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rFonts w:ascii="Arial" w:cs="Arial" w:eastAsia="Arial" w:hAnsi="Arial"/>
        </w:rPr>
      </w:pPr>
      <w:r w:rsidDel="00000000" w:rsidR="00000000" w:rsidRPr="00000000">
        <w:rPr>
          <w:rFonts w:ascii="Arial" w:cs="Arial" w:eastAsia="Arial" w:hAnsi="Arial"/>
          <w:rtl w:val="0"/>
        </w:rPr>
        <w:t xml:space="preserve">Harambec Renaissance du Collectif Féministe Noir – Board Governance Manual</w:t>
      </w:r>
    </w:p>
    <w:p w:rsidR="00000000" w:rsidDel="00000000" w:rsidP="00000000" w:rsidRDefault="00000000" w:rsidRPr="00000000" w14:paraId="00000002">
      <w:pPr>
        <w:spacing w:after="120" w:before="4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3">
      <w:pPr>
        <w:spacing w:after="120" w:before="4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4">
      <w:pPr>
        <w:spacing w:after="120" w:before="4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after="120" w:before="4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6">
      <w:pPr>
        <w:spacing w:after="120" w:before="4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7">
      <w:pPr>
        <w:spacing w:after="120" w:before="4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8">
      <w:pPr>
        <w:spacing w:after="120" w:before="4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9">
      <w:pPr>
        <w:spacing w:after="120" w:before="4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A">
      <w:pPr>
        <w:spacing w:after="120" w:before="4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B">
      <w:pPr>
        <w:spacing w:after="120" w:before="4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C">
      <w:pPr>
        <w:spacing w:after="120" w:before="4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D">
      <w:pPr>
        <w:spacing w:after="120" w:before="4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E">
      <w:pPr>
        <w:spacing w:after="120" w:before="4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F">
      <w:pPr>
        <w:spacing w:after="120" w:before="4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10">
      <w:pPr>
        <w:spacing w:after="120" w:before="4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11">
      <w:pPr>
        <w:pStyle w:val="Heading2"/>
        <w:rPr>
          <w:rFonts w:ascii="Arial" w:cs="Arial" w:eastAsia="Arial" w:hAnsi="Arial"/>
        </w:rPr>
      </w:pPr>
      <w:r w:rsidDel="00000000" w:rsidR="00000000" w:rsidRPr="00000000">
        <w:rPr>
          <w:rFonts w:ascii="Arial" w:cs="Arial" w:eastAsia="Arial" w:hAnsi="Arial"/>
          <w:rtl w:val="0"/>
        </w:rPr>
        <w:t xml:space="preserve">1. Introduction and Preamble</w:t>
      </w:r>
    </w:p>
    <w:p w:rsidR="00000000" w:rsidDel="00000000" w:rsidP="00000000" w:rsidRDefault="00000000" w:rsidRPr="00000000" w14:paraId="00000012">
      <w:pPr>
        <w:spacing w:after="240"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13">
      <w:pPr>
        <w:spacing w:after="280" w:before="280" w:lineRule="auto"/>
        <w:rPr>
          <w:rFonts w:ascii="Arial" w:cs="Arial" w:eastAsia="Arial" w:hAnsi="Arial"/>
          <w:b w:val="1"/>
          <w:color w:val="2f5496"/>
          <w:sz w:val="28"/>
          <w:szCs w:val="28"/>
        </w:rPr>
      </w:pPr>
      <w:r w:rsidDel="00000000" w:rsidR="00000000" w:rsidRPr="00000000">
        <w:rPr>
          <w:rFonts w:ascii="Arial" w:cs="Arial" w:eastAsia="Arial" w:hAnsi="Arial"/>
          <w:b w:val="1"/>
          <w:color w:val="2f5496"/>
          <w:sz w:val="28"/>
          <w:szCs w:val="28"/>
          <w:rtl w:val="0"/>
        </w:rPr>
        <w:t xml:space="preserve">Mission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3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Harambec works for and with Black women and Black non-binary people, affirming that their will to live, heal, and build is a fundamental political act. The organization is dedicated to creating spaces of care, political education, memory, and solidarity, in active opposition to oppressive and dehumanizing systems.</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3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believe that caring for one another is a form of radical resistance, and that building autonomous, joyful, and powerful communities requires normalizing solidarity, intergenerational transmission, and political confrontation.</w:t>
      </w:r>
    </w:p>
    <w:p w:rsidR="00000000" w:rsidDel="00000000" w:rsidP="00000000" w:rsidRDefault="00000000" w:rsidRPr="00000000" w14:paraId="00000016">
      <w:pPr>
        <w:spacing w:after="280" w:before="280" w:lineRule="auto"/>
        <w:rPr>
          <w:rFonts w:ascii="Arial" w:cs="Arial" w:eastAsia="Arial" w:hAnsi="Arial"/>
          <w:b w:val="1"/>
          <w:color w:val="2f5496"/>
          <w:sz w:val="28"/>
          <w:szCs w:val="28"/>
        </w:rPr>
      </w:pPr>
      <w:r w:rsidDel="00000000" w:rsidR="00000000" w:rsidRPr="00000000">
        <w:rPr>
          <w:rFonts w:ascii="Arial" w:cs="Arial" w:eastAsia="Arial" w:hAnsi="Arial"/>
          <w:b w:val="1"/>
          <w:color w:val="2f5496"/>
          <w:sz w:val="28"/>
          <w:szCs w:val="28"/>
          <w:rtl w:val="0"/>
        </w:rPr>
        <w:t xml:space="preserve">Vision</w:t>
      </w:r>
    </w:p>
    <w:p w:rsidR="00000000" w:rsidDel="00000000" w:rsidP="00000000" w:rsidRDefault="00000000" w:rsidRPr="00000000" w14:paraId="00000017">
      <w:pPr>
        <w:shd w:fill="ffffff" w:val="clear"/>
        <w:spacing w:after="280" w:before="300" w:lineRule="auto"/>
        <w:rPr>
          <w:rFonts w:ascii="Arial" w:cs="Arial" w:eastAsia="Arial" w:hAnsi="Arial"/>
          <w:color w:val="000000"/>
        </w:rPr>
      </w:pPr>
      <w:r w:rsidDel="00000000" w:rsidR="00000000" w:rsidRPr="00000000">
        <w:rPr>
          <w:rFonts w:ascii="Arial" w:cs="Arial" w:eastAsia="Arial" w:hAnsi="Arial"/>
          <w:color w:val="000000"/>
          <w:rtl w:val="0"/>
        </w:rPr>
        <w:t xml:space="preserve">Harambec envisions a world where Black women and Black non-binary people can live, make decisions, pass on knowledge, create, and organize outside of imposed survival logics. A world where our lives are no longer compromised, but instead nourished by mutual aid, political solidarity, and collective care.</w:t>
      </w:r>
    </w:p>
    <w:p w:rsidR="00000000" w:rsidDel="00000000" w:rsidP="00000000" w:rsidRDefault="00000000" w:rsidRPr="00000000" w14:paraId="00000018">
      <w:pPr>
        <w:shd w:fill="ffffff" w:val="clear"/>
        <w:spacing w:after="280" w:before="300" w:lineRule="auto"/>
        <w:rPr>
          <w:rFonts w:ascii="Arial" w:cs="Arial" w:eastAsia="Arial" w:hAnsi="Arial"/>
          <w:color w:val="000000"/>
        </w:rPr>
      </w:pPr>
      <w:r w:rsidDel="00000000" w:rsidR="00000000" w:rsidRPr="00000000">
        <w:rPr>
          <w:rFonts w:ascii="Arial" w:cs="Arial" w:eastAsia="Arial" w:hAnsi="Arial"/>
          <w:color w:val="000000"/>
          <w:rtl w:val="0"/>
        </w:rPr>
        <w:t xml:space="preserve">We work to create the conditions for a dignified life, radically opposed to erasure, dispossession, and exploitation. This vision is rooted in a diversity of political strategies: cultivating autonomy, strengthening our solidarities, and multiplying spaces for organizing, memory, and mutual support.</w:t>
      </w:r>
    </w:p>
    <w:p w:rsidR="00000000" w:rsidDel="00000000" w:rsidP="00000000" w:rsidRDefault="00000000" w:rsidRPr="00000000" w14:paraId="00000019">
      <w:pPr>
        <w:spacing w:after="280" w:before="280" w:lineRule="auto"/>
        <w:rPr>
          <w:rFonts w:ascii="Arial" w:cs="Arial" w:eastAsia="Arial" w:hAnsi="Arial"/>
          <w:b w:val="1"/>
          <w:color w:val="2f5496"/>
          <w:sz w:val="28"/>
          <w:szCs w:val="28"/>
        </w:rPr>
      </w:pPr>
      <w:r w:rsidDel="00000000" w:rsidR="00000000" w:rsidRPr="00000000">
        <w:rPr>
          <w:rFonts w:ascii="Arial" w:cs="Arial" w:eastAsia="Arial" w:hAnsi="Arial"/>
          <w:b w:val="1"/>
          <w:color w:val="2f5496"/>
          <w:sz w:val="28"/>
          <w:szCs w:val="28"/>
          <w:rtl w:val="0"/>
        </w:rPr>
        <w:t xml:space="preserve">Values</w:t>
      </w:r>
    </w:p>
    <w:p w:rsidR="00000000" w:rsidDel="00000000" w:rsidP="00000000" w:rsidRDefault="00000000" w:rsidRPr="00000000" w14:paraId="0000001A">
      <w:pPr>
        <w:pStyle w:val="Heading4"/>
        <w:rPr>
          <w:rFonts w:ascii="Arial" w:cs="Arial" w:eastAsia="Arial" w:hAnsi="Arial"/>
        </w:rPr>
      </w:pPr>
      <w:r w:rsidDel="00000000" w:rsidR="00000000" w:rsidRPr="00000000">
        <w:rPr>
          <w:rFonts w:ascii="Arial" w:cs="Arial" w:eastAsia="Arial" w:hAnsi="Arial"/>
          <w:rtl w:val="0"/>
        </w:rPr>
        <w:t xml:space="preserve">1. Care and Interdependence</w:t>
      </w:r>
    </w:p>
    <w:p w:rsidR="00000000" w:rsidDel="00000000" w:rsidP="00000000" w:rsidRDefault="00000000" w:rsidRPr="00000000" w14:paraId="0000001B">
      <w:pPr>
        <w:shd w:fill="ffffff" w:val="clear"/>
        <w:spacing w:after="280" w:before="300" w:lineRule="auto"/>
        <w:ind w:left="708" w:firstLine="0"/>
        <w:rPr>
          <w:rFonts w:ascii="Arial" w:cs="Arial" w:eastAsia="Arial" w:hAnsi="Arial"/>
          <w:color w:val="000000"/>
        </w:rPr>
      </w:pPr>
      <w:r w:rsidDel="00000000" w:rsidR="00000000" w:rsidRPr="00000000">
        <w:rPr>
          <w:rFonts w:ascii="Arial" w:cs="Arial" w:eastAsia="Arial" w:hAnsi="Arial"/>
          <w:color w:val="000000"/>
          <w:rtl w:val="0"/>
        </w:rPr>
        <w:t xml:space="preserve">Harambec’s mission is grounded in the deep conviction that caring for one another is a radical form of resistance to systemic oppression. For Harambec, cultivating a counter-culture of care is a vital political strategy — one that challenges dehumanization, resists the erasure of experienced violence, and preserves our humanity in the face of daily brutality.</w:t>
      </w:r>
    </w:p>
    <w:p w:rsidR="00000000" w:rsidDel="00000000" w:rsidP="00000000" w:rsidRDefault="00000000" w:rsidRPr="00000000" w14:paraId="0000001C">
      <w:pPr>
        <w:shd w:fill="ffffff" w:val="clear"/>
        <w:spacing w:after="280" w:before="300" w:lineRule="auto"/>
        <w:ind w:left="708" w:firstLine="0"/>
        <w:rPr>
          <w:rFonts w:ascii="Arial" w:cs="Arial" w:eastAsia="Arial" w:hAnsi="Arial"/>
          <w:color w:val="000000"/>
        </w:rPr>
      </w:pPr>
      <w:r w:rsidDel="00000000" w:rsidR="00000000" w:rsidRPr="00000000">
        <w:rPr>
          <w:rFonts w:ascii="Arial" w:cs="Arial" w:eastAsia="Arial" w:hAnsi="Arial"/>
          <w:color w:val="000000"/>
          <w:rtl w:val="0"/>
        </w:rPr>
        <w:t xml:space="preserve">Within this framework, Harambec normalizes and uplifts acts of solidarity, mutual aid, and protection as core components of our collective response to capitalist violence. The organization is committed to creating spaces where Black women and Black non-binary people can care for one another, while building territories of freedom to inhabit, share, and protect.</w:t>
      </w:r>
    </w:p>
    <w:p w:rsidR="00000000" w:rsidDel="00000000" w:rsidP="00000000" w:rsidRDefault="00000000" w:rsidRPr="00000000" w14:paraId="0000001D">
      <w:pPr>
        <w:shd w:fill="ffffff" w:val="clear"/>
        <w:spacing w:after="280" w:before="300" w:lineRule="auto"/>
        <w:rPr>
          <w:rFonts w:ascii="Arial" w:cs="Arial" w:eastAsia="Arial" w:hAnsi="Arial"/>
          <w:i w:val="1"/>
          <w:color w:val="2f5496"/>
        </w:rPr>
      </w:pPr>
      <w:r w:rsidDel="00000000" w:rsidR="00000000" w:rsidRPr="00000000">
        <w:rPr>
          <w:rtl w:val="0"/>
        </w:rPr>
      </w:r>
    </w:p>
    <w:p w:rsidR="00000000" w:rsidDel="00000000" w:rsidP="00000000" w:rsidRDefault="00000000" w:rsidRPr="00000000" w14:paraId="0000001E">
      <w:pPr>
        <w:shd w:fill="ffffff" w:val="clear"/>
        <w:spacing w:after="280" w:before="300" w:lineRule="auto"/>
        <w:rPr>
          <w:rFonts w:ascii="Arial" w:cs="Arial" w:eastAsia="Arial" w:hAnsi="Arial"/>
          <w:i w:val="1"/>
          <w:color w:val="2f5496"/>
        </w:rPr>
      </w:pPr>
      <w:r w:rsidDel="00000000" w:rsidR="00000000" w:rsidRPr="00000000">
        <w:rPr>
          <w:rtl w:val="0"/>
        </w:rPr>
      </w:r>
    </w:p>
    <w:p w:rsidR="00000000" w:rsidDel="00000000" w:rsidP="00000000" w:rsidRDefault="00000000" w:rsidRPr="00000000" w14:paraId="0000001F">
      <w:pPr>
        <w:shd w:fill="ffffff" w:val="clear"/>
        <w:spacing w:after="280" w:before="300" w:lineRule="auto"/>
        <w:rPr>
          <w:rFonts w:ascii="Arial" w:cs="Arial" w:eastAsia="Arial" w:hAnsi="Arial"/>
          <w:i w:val="1"/>
          <w:color w:val="2f5496"/>
        </w:rPr>
      </w:pPr>
      <w:r w:rsidDel="00000000" w:rsidR="00000000" w:rsidRPr="00000000">
        <w:rPr>
          <w:rFonts w:ascii="Arial" w:cs="Arial" w:eastAsia="Arial" w:hAnsi="Arial"/>
          <w:i w:val="1"/>
          <w:color w:val="2f5496"/>
          <w:rtl w:val="0"/>
        </w:rPr>
        <w:t xml:space="preserve">2. Political Education</w:t>
      </w:r>
    </w:p>
    <w:p w:rsidR="00000000" w:rsidDel="00000000" w:rsidP="00000000" w:rsidRDefault="00000000" w:rsidRPr="00000000" w14:paraId="00000020">
      <w:pPr>
        <w:shd w:fill="ffffff" w:val="clear"/>
        <w:spacing w:after="280" w:before="300" w:lineRule="auto"/>
        <w:ind w:left="708" w:firstLine="0"/>
        <w:rPr>
          <w:rFonts w:ascii="Arial" w:cs="Arial" w:eastAsia="Arial" w:hAnsi="Arial"/>
          <w:color w:val="000000"/>
        </w:rPr>
      </w:pPr>
      <w:r w:rsidDel="00000000" w:rsidR="00000000" w:rsidRPr="00000000">
        <w:rPr>
          <w:rFonts w:ascii="Arial" w:cs="Arial" w:eastAsia="Arial" w:hAnsi="Arial"/>
          <w:color w:val="000000"/>
          <w:rtl w:val="0"/>
        </w:rPr>
        <w:t xml:space="preserve">Political education is a pillar of Harambec’s mission. The organization is dedicated to creating spaces where Black women and Black non-binary people can collectively confront difficult truths, deconstruct dominant narratives, and strengthen their ability to imagine alternative worlds.</w:t>
      </w:r>
    </w:p>
    <w:p w:rsidR="00000000" w:rsidDel="00000000" w:rsidP="00000000" w:rsidRDefault="00000000" w:rsidRPr="00000000" w14:paraId="00000021">
      <w:pPr>
        <w:shd w:fill="ffffff" w:val="clear"/>
        <w:spacing w:after="280" w:before="300" w:lineRule="auto"/>
        <w:ind w:left="708" w:firstLine="0"/>
        <w:rPr>
          <w:rFonts w:ascii="Arial" w:cs="Arial" w:eastAsia="Arial" w:hAnsi="Arial"/>
          <w:color w:val="000000"/>
        </w:rPr>
      </w:pPr>
      <w:r w:rsidDel="00000000" w:rsidR="00000000" w:rsidRPr="00000000">
        <w:rPr>
          <w:rFonts w:ascii="Arial" w:cs="Arial" w:eastAsia="Arial" w:hAnsi="Arial"/>
          <w:color w:val="000000"/>
          <w:rtl w:val="0"/>
        </w:rPr>
        <w:t xml:space="preserve">This process aims to build powerful communities within and through difference, capable of resisting, transmitting, and grounding themselves amid the chaos of the current world.</w:t>
      </w:r>
    </w:p>
    <w:p w:rsidR="00000000" w:rsidDel="00000000" w:rsidP="00000000" w:rsidRDefault="00000000" w:rsidRPr="00000000" w14:paraId="00000022">
      <w:pPr>
        <w:shd w:fill="ffffff" w:val="clear"/>
        <w:spacing w:after="280" w:before="300" w:lineRule="auto"/>
        <w:rPr>
          <w:rFonts w:ascii="Arial" w:cs="Arial" w:eastAsia="Arial" w:hAnsi="Arial"/>
          <w:i w:val="1"/>
          <w:color w:val="2f5496"/>
        </w:rPr>
      </w:pPr>
      <w:r w:rsidDel="00000000" w:rsidR="00000000" w:rsidRPr="00000000">
        <w:rPr>
          <w:rFonts w:ascii="Arial" w:cs="Arial" w:eastAsia="Arial" w:hAnsi="Arial"/>
          <w:i w:val="1"/>
          <w:color w:val="2f5496"/>
          <w:rtl w:val="0"/>
        </w:rPr>
        <w:t xml:space="preserve">3. Living Memory &amp; Transmission</w:t>
      </w:r>
    </w:p>
    <w:p w:rsidR="00000000" w:rsidDel="00000000" w:rsidP="00000000" w:rsidRDefault="00000000" w:rsidRPr="00000000" w14:paraId="00000023">
      <w:pPr>
        <w:shd w:fill="ffffff" w:val="clear"/>
        <w:spacing w:after="280" w:before="300" w:lineRule="auto"/>
        <w:ind w:left="708" w:firstLine="0"/>
        <w:rPr>
          <w:rFonts w:ascii="Arial" w:cs="Arial" w:eastAsia="Arial" w:hAnsi="Arial"/>
          <w:color w:val="000000"/>
        </w:rPr>
      </w:pPr>
      <w:r w:rsidDel="00000000" w:rsidR="00000000" w:rsidRPr="00000000">
        <w:rPr>
          <w:rFonts w:ascii="Arial" w:cs="Arial" w:eastAsia="Arial" w:hAnsi="Arial"/>
          <w:color w:val="000000"/>
          <w:rtl w:val="0"/>
        </w:rPr>
        <w:t xml:space="preserve">Harambec is also committed to active memory work: honoring, preserving, and learning from past generations, their struggles, and their worldviews. The organization believes that the liberation of Black women and Black non-binary people is inseparable from the living transmission of knowledge, stories, and experiences.</w:t>
      </w:r>
    </w:p>
    <w:p w:rsidR="00000000" w:rsidDel="00000000" w:rsidP="00000000" w:rsidRDefault="00000000" w:rsidRPr="00000000" w14:paraId="00000024">
      <w:pPr>
        <w:shd w:fill="ffffff" w:val="clear"/>
        <w:spacing w:after="280" w:before="300" w:lineRule="auto"/>
        <w:rPr>
          <w:rFonts w:ascii="Arial" w:cs="Arial" w:eastAsia="Arial" w:hAnsi="Arial"/>
          <w:i w:val="1"/>
          <w:color w:val="2f5496"/>
        </w:rPr>
      </w:pPr>
      <w:r w:rsidDel="00000000" w:rsidR="00000000" w:rsidRPr="00000000">
        <w:rPr>
          <w:rFonts w:ascii="Arial" w:cs="Arial" w:eastAsia="Arial" w:hAnsi="Arial"/>
          <w:i w:val="1"/>
          <w:color w:val="2f5496"/>
          <w:rtl w:val="0"/>
        </w:rPr>
        <w:t xml:space="preserve">4. Autonomy &amp; Community Agency</w:t>
      </w:r>
    </w:p>
    <w:p w:rsidR="00000000" w:rsidDel="00000000" w:rsidP="00000000" w:rsidRDefault="00000000" w:rsidRPr="00000000" w14:paraId="00000025">
      <w:pPr>
        <w:shd w:fill="ffffff" w:val="clear"/>
        <w:spacing w:after="280" w:before="300" w:lineRule="auto"/>
        <w:ind w:left="708" w:firstLine="0"/>
        <w:rPr>
          <w:rFonts w:ascii="Arial" w:cs="Arial" w:eastAsia="Arial" w:hAnsi="Arial"/>
          <w:color w:val="000000"/>
        </w:rPr>
      </w:pPr>
      <w:r w:rsidDel="00000000" w:rsidR="00000000" w:rsidRPr="00000000">
        <w:rPr>
          <w:rFonts w:ascii="Arial" w:cs="Arial" w:eastAsia="Arial" w:hAnsi="Arial"/>
          <w:color w:val="000000"/>
          <w:rtl w:val="0"/>
        </w:rPr>
        <w:t xml:space="preserve">As Black women and Black non-binary people, we unconditionally claim our right to define our own methods of resistance and to lead our liberation movements as autonomous political subjects. Our struggle is rooted in the belief that only a self-determined approach can lead to our emancipation.</w:t>
      </w:r>
    </w:p>
    <w:p w:rsidR="00000000" w:rsidDel="00000000" w:rsidP="00000000" w:rsidRDefault="00000000" w:rsidRPr="00000000" w14:paraId="00000026">
      <w:pPr>
        <w:shd w:fill="ffffff" w:val="clear"/>
        <w:spacing w:after="280" w:before="300" w:lineRule="auto"/>
        <w:ind w:left="708" w:firstLine="0"/>
        <w:rPr>
          <w:rFonts w:ascii="Arial" w:cs="Arial" w:eastAsia="Arial" w:hAnsi="Arial"/>
          <w:color w:val="000000"/>
        </w:rPr>
      </w:pPr>
      <w:r w:rsidDel="00000000" w:rsidR="00000000" w:rsidRPr="00000000">
        <w:rPr>
          <w:rFonts w:ascii="Arial" w:cs="Arial" w:eastAsia="Arial" w:hAnsi="Arial"/>
          <w:color w:val="000000"/>
          <w:rtl w:val="0"/>
        </w:rPr>
        <w:t xml:space="preserve">Harambec is committed to building unwavering autonomy — both individual and collective — as the cornerstone of our resistance. This pursuit of autonomy is the foundation on which we build our capacity to make sovereign decisions and act with unshakable freedom against oppressive structures.</w:t>
      </w:r>
    </w:p>
    <w:p w:rsidR="00000000" w:rsidDel="00000000" w:rsidP="00000000" w:rsidRDefault="00000000" w:rsidRPr="00000000" w14:paraId="00000027">
      <w:pPr>
        <w:spacing w:after="240" w:before="240" w:lineRule="auto"/>
        <w:ind w:left="708" w:firstLine="0"/>
        <w:rPr>
          <w:rFonts w:ascii="Arial" w:cs="Arial" w:eastAsia="Arial" w:hAnsi="Arial"/>
          <w:b w:val="1"/>
          <w:color w:val="000000"/>
        </w:rPr>
      </w:pPr>
      <w:r w:rsidDel="00000000" w:rsidR="00000000" w:rsidRPr="00000000">
        <w:rPr>
          <w:rFonts w:ascii="Arial" w:cs="Arial" w:eastAsia="Arial" w:hAnsi="Arial"/>
          <w:b w:val="1"/>
          <w:color w:val="000000"/>
          <w:rtl w:val="0"/>
        </w:rPr>
        <w:t xml:space="preserve">Example in Practice:</w:t>
      </w:r>
    </w:p>
    <w:p w:rsidR="00000000" w:rsidDel="00000000" w:rsidP="00000000" w:rsidRDefault="00000000" w:rsidRPr="00000000" w14:paraId="00000028">
      <w:pPr>
        <w:spacing w:after="240" w:before="240" w:lineRule="auto"/>
        <w:ind w:left="708" w:firstLine="0"/>
        <w:rPr>
          <w:rFonts w:ascii="Arial" w:cs="Arial" w:eastAsia="Arial" w:hAnsi="Arial"/>
          <w:color w:val="000000"/>
        </w:rPr>
      </w:pPr>
      <w:r w:rsidDel="00000000" w:rsidR="00000000" w:rsidRPr="00000000">
        <w:rPr>
          <w:rFonts w:ascii="Arial" w:cs="Arial" w:eastAsia="Arial" w:hAnsi="Arial"/>
          <w:color w:val="000000"/>
          <w:rtl w:val="0"/>
        </w:rPr>
        <w:t xml:space="preserve">When designing a new community program, Harambec requires consultation with local Black women and non-binary people, documenting their input and integrating feedback into final program objectives. This ensures decisions are community-led and aligned with organizational values.</w:t>
      </w:r>
    </w:p>
    <w:p w:rsidR="00000000" w:rsidDel="00000000" w:rsidP="00000000" w:rsidRDefault="00000000" w:rsidRPr="00000000" w14:paraId="00000029">
      <w:pPr>
        <w:spacing w:after="240" w:befor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2A">
      <w:pPr>
        <w:spacing w:after="240" w:befor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2B">
      <w:pPr>
        <w:spacing w:after="240" w:befor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2C">
      <w:pPr>
        <w:spacing w:after="240" w:befor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2D">
      <w:pPr>
        <w:spacing w:after="240" w:before="240" w:lineRule="auto"/>
        <w:rPr>
          <w:rFonts w:ascii="Arial" w:cs="Arial" w:eastAsia="Arial" w:hAnsi="Arial"/>
          <w:b w:val="0"/>
        </w:rPr>
      </w:pPr>
      <w:r w:rsidDel="00000000" w:rsidR="00000000" w:rsidRPr="00000000">
        <w:rPr>
          <w:rtl w:val="0"/>
        </w:rPr>
      </w:r>
    </w:p>
    <w:p w:rsidR="00000000" w:rsidDel="00000000" w:rsidP="00000000" w:rsidRDefault="00000000" w:rsidRPr="00000000" w14:paraId="0000002E">
      <w:pPr>
        <w:spacing w:after="240" w:before="240" w:lineRule="auto"/>
        <w:rPr>
          <w:rFonts w:ascii="Arial" w:cs="Arial" w:eastAsia="Arial" w:hAnsi="Arial"/>
          <w:b w:val="0"/>
        </w:rPr>
      </w:pPr>
      <w:r w:rsidDel="00000000" w:rsidR="00000000" w:rsidRPr="00000000">
        <w:rPr>
          <w:rtl w:val="0"/>
        </w:rPr>
      </w:r>
    </w:p>
    <w:p w:rsidR="00000000" w:rsidDel="00000000" w:rsidP="00000000" w:rsidRDefault="00000000" w:rsidRPr="00000000" w14:paraId="0000002F">
      <w:pPr>
        <w:pStyle w:val="Heading2"/>
        <w:rPr>
          <w:rFonts w:ascii="Arial" w:cs="Arial" w:eastAsia="Arial" w:hAnsi="Arial"/>
        </w:rPr>
      </w:pPr>
      <w:r w:rsidDel="00000000" w:rsidR="00000000" w:rsidRPr="00000000">
        <w:rPr>
          <w:rFonts w:ascii="Arial" w:cs="Arial" w:eastAsia="Arial" w:hAnsi="Arial"/>
          <w:b w:val="0"/>
          <w:rtl w:val="0"/>
        </w:rPr>
        <w:t xml:space="preserve">2.Board of Directors (BoD) Composition</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f5496"/>
          <w:sz w:val="32"/>
          <w:szCs w:val="32"/>
          <w:u w:val="none"/>
          <w:shd w:fill="auto" w:val="clear"/>
          <w:vertAlign w:val="baseline"/>
        </w:rPr>
      </w:pPr>
      <w:r w:rsidDel="00000000" w:rsidR="00000000" w:rsidRPr="00000000">
        <w:rPr>
          <w:rFonts w:ascii="Arial" w:cs="Arial" w:eastAsia="Arial" w:hAnsi="Arial"/>
          <w:b w:val="0"/>
          <w:i w:val="0"/>
          <w:smallCaps w:val="0"/>
          <w:strike w:val="0"/>
          <w:color w:val="2f5496"/>
          <w:sz w:val="32"/>
          <w:szCs w:val="32"/>
          <w:u w:val="none"/>
          <w:shd w:fill="auto" w:val="clear"/>
          <w:vertAlign w:val="baseline"/>
          <w:rtl w:val="0"/>
        </w:rPr>
        <w:t xml:space="preserve">Purpose: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Board of Directors (BoD) is the governing body of Harambec Renaissance du Collectif Féministe Noir, responsible for strategic oversight, fiduciary accountability, and ensuring that all organizational decisions reflect Black feminist values and the needs of the communities served.</w:t>
      </w:r>
    </w:p>
    <w:p w:rsidR="00000000" w:rsidDel="00000000" w:rsidP="00000000" w:rsidRDefault="00000000" w:rsidRPr="00000000" w14:paraId="00000032">
      <w:pPr>
        <w:pStyle w:val="Heading2"/>
        <w:rPr>
          <w:rFonts w:ascii="Arial" w:cs="Arial" w:eastAsia="Arial" w:hAnsi="Arial"/>
        </w:rPr>
      </w:pPr>
      <w:r w:rsidDel="00000000" w:rsidR="00000000" w:rsidRPr="00000000">
        <w:rPr>
          <w:rFonts w:ascii="Arial" w:cs="Arial" w:eastAsia="Arial" w:hAnsi="Arial"/>
          <w:b w:val="1"/>
          <w:sz w:val="24"/>
          <w:szCs w:val="24"/>
          <w:rtl w:val="0"/>
        </w:rPr>
        <w:t xml:space="preserve">Composition:</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board members identify as Black women or Black non-binary individuals.</w:t>
      </w:r>
    </w:p>
    <w:p w:rsidR="00000000" w:rsidDel="00000000" w:rsidP="00000000" w:rsidRDefault="00000000" w:rsidRPr="00000000" w14:paraId="00000034">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Board size: 9–11 members, ensuring a diversity of skills, lived experiences, and generational perspectives.</w:t>
      </w:r>
    </w:p>
    <w:p w:rsidR="00000000" w:rsidDel="00000000" w:rsidP="00000000" w:rsidRDefault="00000000" w:rsidRPr="00000000" w14:paraId="00000035">
      <w:pPr>
        <w:pStyle w:val="Heading2"/>
        <w:rPr>
          <w:rFonts w:ascii="Arial" w:cs="Arial" w:eastAsia="Arial" w:hAnsi="Arial"/>
        </w:rPr>
      </w:pPr>
      <w:r w:rsidDel="00000000" w:rsidR="00000000" w:rsidRPr="00000000">
        <w:rPr>
          <w:rFonts w:ascii="Arial" w:cs="Arial" w:eastAsia="Arial" w:hAnsi="Arial"/>
          <w:b w:val="1"/>
          <w:sz w:val="24"/>
          <w:szCs w:val="24"/>
          <w:rtl w:val="0"/>
        </w:rPr>
        <w:t xml:space="preserve">Key Features of Our Board:</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Youth Representation: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One seat is intentionally reserved for a young person, currently held by an 18-year-old who has participated in Harambec’s Freedom School—a program for Black children and youth aged 12–18. This ensures that the board benefits from first-hand insights on youth experiences and educational initiatives.</w:t>
      </w:r>
    </w:p>
    <w:p w:rsidR="00000000" w:rsidDel="00000000" w:rsidP="00000000" w:rsidRDefault="00000000" w:rsidRPr="00000000" w14:paraId="00000037">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Transgenerational Dialogue: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board includes members over the age of 60 who have decades of experience in activism. Their presence ensures intergenerational exchange, mentoring, and continuity of knowledge across different periods of Black organizing in Québec and beyond.</w:t>
      </w:r>
    </w:p>
    <w:p w:rsidR="00000000" w:rsidDel="00000000" w:rsidP="00000000" w:rsidRDefault="00000000" w:rsidRPr="00000000" w14:paraId="00000038">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Diverse Professional Backgrounds: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Members come from a wide range of sectors, including:</w:t>
      </w:r>
    </w:p>
    <w:p w:rsidR="00000000" w:rsidDel="00000000" w:rsidP="00000000" w:rsidRDefault="00000000" w:rsidRPr="00000000" w14:paraId="00000039">
      <w:pPr>
        <w:keepNext w:val="0"/>
        <w:keepLines w:val="0"/>
        <w:pageBreakBefore w:val="0"/>
        <w:widowControl w:val="1"/>
        <w:numPr>
          <w:ilvl w:val="1"/>
          <w:numId w:val="3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Academic institutions and research</w:t>
      </w:r>
    </w:p>
    <w:p w:rsidR="00000000" w:rsidDel="00000000" w:rsidP="00000000" w:rsidRDefault="00000000" w:rsidRPr="00000000" w14:paraId="0000003A">
      <w:pPr>
        <w:keepNext w:val="0"/>
        <w:keepLines w:val="0"/>
        <w:pageBreakBefore w:val="0"/>
        <w:widowControl w:val="1"/>
        <w:numPr>
          <w:ilvl w:val="1"/>
          <w:numId w:val="3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Community organizing and activist networks</w:t>
      </w:r>
    </w:p>
    <w:p w:rsidR="00000000" w:rsidDel="00000000" w:rsidP="00000000" w:rsidRDefault="00000000" w:rsidRPr="00000000" w14:paraId="0000003B">
      <w:pPr>
        <w:keepNext w:val="0"/>
        <w:keepLines w:val="0"/>
        <w:pageBreakBefore w:val="0"/>
        <w:widowControl w:val="1"/>
        <w:numPr>
          <w:ilvl w:val="1"/>
          <w:numId w:val="3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Parenting and family advocacy</w:t>
      </w:r>
    </w:p>
    <w:p w:rsidR="00000000" w:rsidDel="00000000" w:rsidP="00000000" w:rsidRDefault="00000000" w:rsidRPr="00000000" w14:paraId="0000003C">
      <w:pPr>
        <w:keepNext w:val="0"/>
        <w:keepLines w:val="0"/>
        <w:pageBreakBefore w:val="0"/>
        <w:widowControl w:val="1"/>
        <w:numPr>
          <w:ilvl w:val="1"/>
          <w:numId w:val="3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Migration and newcomer support</w:t>
      </w:r>
    </w:p>
    <w:p w:rsidR="00000000" w:rsidDel="00000000" w:rsidP="00000000" w:rsidRDefault="00000000" w:rsidRPr="00000000" w14:paraId="0000003D">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Local and Cultural Diversity: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board reflects the varied experiences of the Black community in Québec:</w:t>
      </w:r>
    </w:p>
    <w:p w:rsidR="00000000" w:rsidDel="00000000" w:rsidP="00000000" w:rsidRDefault="00000000" w:rsidRPr="00000000" w14:paraId="0000003E">
      <w:pPr>
        <w:keepNext w:val="0"/>
        <w:keepLines w:val="0"/>
        <w:pageBreakBefore w:val="0"/>
        <w:widowControl w:val="1"/>
        <w:numPr>
          <w:ilvl w:val="1"/>
          <w:numId w:val="3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Individuals born and raised in Québec alongside those who are migrants</w:t>
      </w:r>
    </w:p>
    <w:p w:rsidR="00000000" w:rsidDel="00000000" w:rsidP="00000000" w:rsidRDefault="00000000" w:rsidRPr="00000000" w14:paraId="0000003F">
      <w:pPr>
        <w:keepNext w:val="0"/>
        <w:keepLines w:val="0"/>
        <w:pageBreakBefore w:val="0"/>
        <w:widowControl w:val="1"/>
        <w:numPr>
          <w:ilvl w:val="1"/>
          <w:numId w:val="3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Francophone and Anglophone members, ensuring linguistic accessibility and inclusivity in decision-making</w:t>
      </w:r>
    </w:p>
    <w:p w:rsidR="00000000" w:rsidDel="00000000" w:rsidP="00000000" w:rsidRDefault="00000000" w:rsidRPr="00000000" w14:paraId="00000040">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Holistic Perspective: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By combining youth voices, experienced activists, academic insights, parental perspectives, and linguistic diversity, the board ensures comprehensive guidance for Harambec’s programs, governance, and strategic initiatives.</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Rationale: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br w:type="textWrapping"/>
        <w:t xml:space="preserve">This composition allows Harambec to maintain strong connections with its communities, foster mentorship and learning across generations, and integrate diverse perspectives in shaping policies, programs, and advocacy efforts.</w:t>
      </w:r>
    </w:p>
    <w:p w:rsidR="00000000" w:rsidDel="00000000" w:rsidP="00000000" w:rsidRDefault="00000000" w:rsidRPr="00000000" w14:paraId="00000042">
      <w:pPr>
        <w:spacing w:after="240"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43">
      <w:pPr>
        <w:pStyle w:val="Heading2"/>
        <w:rPr>
          <w:rFonts w:ascii="Arial" w:cs="Arial" w:eastAsia="Arial" w:hAnsi="Arial"/>
        </w:rPr>
      </w:pPr>
      <w:r w:rsidDel="00000000" w:rsidR="00000000" w:rsidRPr="00000000">
        <w:rPr>
          <w:rFonts w:ascii="Arial" w:cs="Arial" w:eastAsia="Arial" w:hAnsi="Arial"/>
          <w:rtl w:val="0"/>
        </w:rPr>
        <w:t xml:space="preserve">2.1 Board Committees</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pStyle w:val="Heading3"/>
        <w:rPr>
          <w:rFonts w:ascii="Arial" w:cs="Arial" w:eastAsia="Arial" w:hAnsi="Arial"/>
        </w:rPr>
      </w:pPr>
      <w:r w:rsidDel="00000000" w:rsidR="00000000" w:rsidRPr="00000000">
        <w:rPr>
          <w:rFonts w:ascii="Arial" w:cs="Arial" w:eastAsia="Arial" w:hAnsi="Arial"/>
          <w:rtl w:val="0"/>
        </w:rPr>
        <w:t xml:space="preserve">Purpose</w:t>
      </w:r>
    </w:p>
    <w:p w:rsidR="00000000" w:rsidDel="00000000" w:rsidP="00000000" w:rsidRDefault="00000000" w:rsidRPr="00000000" w14:paraId="00000046">
      <w:pPr>
        <w:spacing w:after="280" w:before="280" w:lineRule="auto"/>
        <w:rPr>
          <w:rFonts w:ascii="Arial" w:cs="Arial" w:eastAsia="Arial" w:hAnsi="Arial"/>
        </w:rPr>
      </w:pPr>
      <w:r w:rsidDel="00000000" w:rsidR="00000000" w:rsidRPr="00000000">
        <w:rPr>
          <w:rFonts w:ascii="Arial" w:cs="Arial" w:eastAsia="Arial" w:hAnsi="Arial"/>
          <w:rtl w:val="0"/>
        </w:rPr>
        <w:t xml:space="preserve">The board of Harambec Renaissance du Collectif Féministe Noir establishes specialized committees to ensure strong governance, financial sustainability, program coherence, and alignment with Black feminist values. Each committee has a clear mandate, guiding principles, and operational questions to support decision-making and strategic oversight.</w:t>
      </w:r>
    </w:p>
    <w:p w:rsidR="00000000" w:rsidDel="00000000" w:rsidP="00000000" w:rsidRDefault="00000000" w:rsidRPr="00000000" w14:paraId="00000047">
      <w:pPr>
        <w:pStyle w:val="Heading3"/>
        <w:rPr>
          <w:rFonts w:ascii="Arial" w:cs="Arial" w:eastAsia="Arial" w:hAnsi="Arial"/>
        </w:rPr>
      </w:pPr>
      <w:r w:rsidDel="00000000" w:rsidR="00000000" w:rsidRPr="00000000">
        <w:rPr>
          <w:rFonts w:ascii="Arial" w:cs="Arial" w:eastAsia="Arial" w:hAnsi="Arial"/>
          <w:rtl w:val="0"/>
        </w:rPr>
        <w:t xml:space="preserve">2.1.1 Media Committee – Harambec Representation</w:t>
      </w:r>
    </w:p>
    <w:p w:rsidR="00000000" w:rsidDel="00000000" w:rsidP="00000000" w:rsidRDefault="00000000" w:rsidRPr="00000000" w14:paraId="00000048">
      <w:pPr>
        <w:spacing w:after="280" w:before="280" w:lineRule="auto"/>
        <w:rPr>
          <w:rFonts w:ascii="Arial" w:cs="Arial" w:eastAsia="Arial" w:hAnsi="Arial"/>
        </w:rPr>
      </w:pPr>
      <w:r w:rsidDel="00000000" w:rsidR="00000000" w:rsidRPr="00000000">
        <w:rPr>
          <w:rFonts w:ascii="Arial" w:cs="Arial" w:eastAsia="Arial" w:hAnsi="Arial"/>
          <w:b w:val="1"/>
          <w:rtl w:val="0"/>
        </w:rPr>
        <w:t xml:space="preserve">Mandate:</w:t>
      </w:r>
      <w:r w:rsidDel="00000000" w:rsidR="00000000" w:rsidRPr="00000000">
        <w:rPr>
          <w:rFonts w:ascii="Arial" w:cs="Arial" w:eastAsia="Arial" w:hAnsi="Arial"/>
          <w:rtl w:val="0"/>
        </w:rPr>
        <w:br w:type="textWrapping"/>
        <w:t xml:space="preserve">Define and implement a media strategy that aligns with Harambec’s values, ensuring accurate representation of the organization and preventing co-optation or misrepresentation.</w:t>
      </w:r>
    </w:p>
    <w:p w:rsidR="00000000" w:rsidDel="00000000" w:rsidP="00000000" w:rsidRDefault="00000000" w:rsidRPr="00000000" w14:paraId="00000049">
      <w:pPr>
        <w:spacing w:after="280" w:before="280" w:lineRule="auto"/>
        <w:rPr>
          <w:rFonts w:ascii="Arial" w:cs="Arial" w:eastAsia="Arial" w:hAnsi="Arial"/>
        </w:rPr>
      </w:pPr>
      <w:r w:rsidDel="00000000" w:rsidR="00000000" w:rsidRPr="00000000">
        <w:rPr>
          <w:rFonts w:ascii="Arial" w:cs="Arial" w:eastAsia="Arial" w:hAnsi="Arial"/>
          <w:b w:val="1"/>
          <w:rtl w:val="0"/>
        </w:rPr>
        <w:t xml:space="preserve">Key Questions:</w:t>
      </w:r>
      <w:r w:rsidDel="00000000" w:rsidR="00000000" w:rsidRPr="00000000">
        <w:rPr>
          <w:rtl w:val="0"/>
        </w:rPr>
      </w:r>
    </w:p>
    <w:p w:rsidR="00000000" w:rsidDel="00000000" w:rsidP="00000000" w:rsidRDefault="00000000" w:rsidRPr="00000000" w14:paraId="0000004A">
      <w:pPr>
        <w:numPr>
          <w:ilvl w:val="0"/>
          <w:numId w:val="20"/>
        </w:numPr>
        <w:spacing w:after="0" w:before="280" w:lineRule="auto"/>
        <w:ind w:left="720" w:hanging="360"/>
        <w:rPr>
          <w:rFonts w:ascii="Arial" w:cs="Arial" w:eastAsia="Arial" w:hAnsi="Arial"/>
        </w:rPr>
      </w:pPr>
      <w:r w:rsidDel="00000000" w:rsidR="00000000" w:rsidRPr="00000000">
        <w:rPr>
          <w:rFonts w:ascii="Arial" w:cs="Arial" w:eastAsia="Arial" w:hAnsi="Arial"/>
          <w:rtl w:val="0"/>
        </w:rPr>
        <w:t xml:space="preserve">What principles and guidelines should govern Harambec’s public and media representation?</w:t>
      </w:r>
    </w:p>
    <w:p w:rsidR="00000000" w:rsidDel="00000000" w:rsidP="00000000" w:rsidRDefault="00000000" w:rsidRPr="00000000" w14:paraId="0000004B">
      <w:pPr>
        <w:numPr>
          <w:ilvl w:val="0"/>
          <w:numId w:val="20"/>
        </w:numPr>
        <w:spacing w:after="0" w:before="0" w:lineRule="auto"/>
        <w:ind w:left="720" w:hanging="360"/>
        <w:rPr>
          <w:rFonts w:ascii="Arial" w:cs="Arial" w:eastAsia="Arial" w:hAnsi="Arial"/>
        </w:rPr>
      </w:pPr>
      <w:r w:rsidDel="00000000" w:rsidR="00000000" w:rsidRPr="00000000">
        <w:rPr>
          <w:rFonts w:ascii="Arial" w:cs="Arial" w:eastAsia="Arial" w:hAnsi="Arial"/>
          <w:rtl w:val="0"/>
        </w:rPr>
        <w:t xml:space="preserve">Which tools and platforms should be prioritized for visibility aligned with our values?</w:t>
      </w:r>
    </w:p>
    <w:p w:rsidR="00000000" w:rsidDel="00000000" w:rsidP="00000000" w:rsidRDefault="00000000" w:rsidRPr="00000000" w14:paraId="0000004C">
      <w:pPr>
        <w:numPr>
          <w:ilvl w:val="0"/>
          <w:numId w:val="20"/>
        </w:numPr>
        <w:spacing w:after="0" w:before="0" w:lineRule="auto"/>
        <w:ind w:left="720" w:hanging="360"/>
        <w:rPr>
          <w:rFonts w:ascii="Arial" w:cs="Arial" w:eastAsia="Arial" w:hAnsi="Arial"/>
        </w:rPr>
      </w:pPr>
      <w:r w:rsidDel="00000000" w:rsidR="00000000" w:rsidRPr="00000000">
        <w:rPr>
          <w:rFonts w:ascii="Arial" w:cs="Arial" w:eastAsia="Arial" w:hAnsi="Arial"/>
          <w:rtl w:val="0"/>
        </w:rPr>
        <w:t xml:space="preserve">How can media instrumentalization or co-optation of our work be prevented?</w:t>
      </w:r>
    </w:p>
    <w:p w:rsidR="00000000" w:rsidDel="00000000" w:rsidP="00000000" w:rsidRDefault="00000000" w:rsidRPr="00000000" w14:paraId="0000004D">
      <w:pPr>
        <w:numPr>
          <w:ilvl w:val="0"/>
          <w:numId w:val="20"/>
        </w:numPr>
        <w:spacing w:after="280" w:before="0" w:lineRule="auto"/>
        <w:ind w:left="720" w:hanging="360"/>
        <w:rPr>
          <w:rFonts w:ascii="Arial" w:cs="Arial" w:eastAsia="Arial" w:hAnsi="Arial"/>
        </w:rPr>
      </w:pPr>
      <w:r w:rsidDel="00000000" w:rsidR="00000000" w:rsidRPr="00000000">
        <w:rPr>
          <w:rFonts w:ascii="Arial" w:cs="Arial" w:eastAsia="Arial" w:hAnsi="Arial"/>
          <w:rtl w:val="0"/>
        </w:rPr>
        <w:t xml:space="preserve">What training or resources are recommended for Harambec spokespersons?</w:t>
      </w:r>
    </w:p>
    <w:p w:rsidR="00000000" w:rsidDel="00000000" w:rsidP="00000000" w:rsidRDefault="00000000" w:rsidRPr="00000000" w14:paraId="0000004E">
      <w:pPr>
        <w:spacing w:after="280" w:before="280" w:lineRule="auto"/>
        <w:rPr>
          <w:rFonts w:ascii="Arial" w:cs="Arial" w:eastAsia="Arial" w:hAnsi="Arial"/>
        </w:rPr>
      </w:pPr>
      <w:r w:rsidDel="00000000" w:rsidR="00000000" w:rsidRPr="00000000">
        <w:rPr>
          <w:rFonts w:ascii="Arial" w:cs="Arial" w:eastAsia="Arial" w:hAnsi="Arial"/>
          <w:b w:val="1"/>
          <w:rtl w:val="0"/>
        </w:rPr>
        <w:t xml:space="preserve">Concrete Examples:</w:t>
      </w:r>
      <w:r w:rsidDel="00000000" w:rsidR="00000000" w:rsidRPr="00000000">
        <w:rPr>
          <w:rtl w:val="0"/>
        </w:rPr>
      </w:r>
    </w:p>
    <w:p w:rsidR="00000000" w:rsidDel="00000000" w:rsidP="00000000" w:rsidRDefault="00000000" w:rsidRPr="00000000" w14:paraId="0000004F">
      <w:pPr>
        <w:numPr>
          <w:ilvl w:val="0"/>
          <w:numId w:val="21"/>
        </w:numPr>
        <w:spacing w:after="0" w:before="280" w:lineRule="auto"/>
        <w:ind w:left="720" w:hanging="360"/>
        <w:rPr>
          <w:rFonts w:ascii="Arial" w:cs="Arial" w:eastAsia="Arial" w:hAnsi="Arial"/>
        </w:rPr>
      </w:pPr>
      <w:r w:rsidDel="00000000" w:rsidR="00000000" w:rsidRPr="00000000">
        <w:rPr>
          <w:rFonts w:ascii="Arial" w:cs="Arial" w:eastAsia="Arial" w:hAnsi="Arial"/>
          <w:rtl w:val="0"/>
        </w:rPr>
        <w:t xml:space="preserve">Developing a media kit with approved messaging and visuals to maintain consistency across platforms.</w:t>
      </w:r>
    </w:p>
    <w:p w:rsidR="00000000" w:rsidDel="00000000" w:rsidP="00000000" w:rsidRDefault="00000000" w:rsidRPr="00000000" w14:paraId="00000050">
      <w:pPr>
        <w:numPr>
          <w:ilvl w:val="0"/>
          <w:numId w:val="21"/>
        </w:numPr>
        <w:spacing w:after="0" w:before="0" w:lineRule="auto"/>
        <w:ind w:left="720" w:hanging="360"/>
        <w:rPr>
          <w:rFonts w:ascii="Arial" w:cs="Arial" w:eastAsia="Arial" w:hAnsi="Arial"/>
        </w:rPr>
      </w:pPr>
      <w:r w:rsidDel="00000000" w:rsidR="00000000" w:rsidRPr="00000000">
        <w:rPr>
          <w:rFonts w:ascii="Arial" w:cs="Arial" w:eastAsia="Arial" w:hAnsi="Arial"/>
          <w:rtl w:val="0"/>
        </w:rPr>
        <w:t xml:space="preserve">Hosting spokesperson workshops on ethical representation, framing, and responding to public inquiries.</w:t>
      </w:r>
    </w:p>
    <w:p w:rsidR="00000000" w:rsidDel="00000000" w:rsidP="00000000" w:rsidRDefault="00000000" w:rsidRPr="00000000" w14:paraId="00000051">
      <w:pPr>
        <w:numPr>
          <w:ilvl w:val="0"/>
          <w:numId w:val="21"/>
        </w:numPr>
        <w:spacing w:after="280" w:before="0" w:lineRule="auto"/>
        <w:ind w:left="720" w:hanging="360"/>
        <w:rPr>
          <w:rFonts w:ascii="Arial" w:cs="Arial" w:eastAsia="Arial" w:hAnsi="Arial"/>
        </w:rPr>
      </w:pPr>
      <w:r w:rsidDel="00000000" w:rsidR="00000000" w:rsidRPr="00000000">
        <w:rPr>
          <w:rFonts w:ascii="Arial" w:cs="Arial" w:eastAsia="Arial" w:hAnsi="Arial"/>
          <w:rtl w:val="0"/>
        </w:rPr>
        <w:t xml:space="preserve">Establishing a media approval workflow to vet any press requests or interviews.</w:t>
      </w:r>
    </w:p>
    <w:p w:rsidR="00000000" w:rsidDel="00000000" w:rsidP="00000000" w:rsidRDefault="00000000" w:rsidRPr="00000000" w14:paraId="00000052">
      <w:pPr>
        <w:pStyle w:val="Heading3"/>
        <w:rPr>
          <w:rFonts w:ascii="Arial" w:cs="Arial" w:eastAsia="Arial" w:hAnsi="Arial"/>
        </w:rPr>
      </w:pPr>
      <w:r w:rsidDel="00000000" w:rsidR="00000000" w:rsidRPr="00000000">
        <w:rPr>
          <w:rFonts w:ascii="Arial" w:cs="Arial" w:eastAsia="Arial" w:hAnsi="Arial"/>
          <w:rtl w:val="0"/>
        </w:rPr>
        <w:t xml:space="preserve">2.1.2 Ethics and Governance Committee – Membership </w:t>
      </w:r>
    </w:p>
    <w:p w:rsidR="00000000" w:rsidDel="00000000" w:rsidP="00000000" w:rsidRDefault="00000000" w:rsidRPr="00000000" w14:paraId="00000053">
      <w:pPr>
        <w:spacing w:after="280" w:before="280" w:lineRule="auto"/>
        <w:rPr>
          <w:rFonts w:ascii="Arial" w:cs="Arial" w:eastAsia="Arial" w:hAnsi="Arial"/>
        </w:rPr>
      </w:pPr>
      <w:r w:rsidDel="00000000" w:rsidR="00000000" w:rsidRPr="00000000">
        <w:rPr>
          <w:rFonts w:ascii="Arial" w:cs="Arial" w:eastAsia="Arial" w:hAnsi="Arial"/>
          <w:b w:val="1"/>
          <w:rtl w:val="0"/>
        </w:rPr>
        <w:t xml:space="preserve">Mandate:</w:t>
      </w:r>
      <w:r w:rsidDel="00000000" w:rsidR="00000000" w:rsidRPr="00000000">
        <w:rPr>
          <w:rFonts w:ascii="Arial" w:cs="Arial" w:eastAsia="Arial" w:hAnsi="Arial"/>
          <w:rtl w:val="0"/>
        </w:rPr>
        <w:br w:type="textWrapping"/>
        <w:t xml:space="preserve">Ensure ethical frameworks for membership, engagement, and partner relations, maintaining transparency and accountability in board and organizational governance.</w:t>
      </w:r>
    </w:p>
    <w:p w:rsidR="00000000" w:rsidDel="00000000" w:rsidP="00000000" w:rsidRDefault="00000000" w:rsidRPr="00000000" w14:paraId="00000054">
      <w:pPr>
        <w:spacing w:after="280" w:before="280" w:lineRule="auto"/>
        <w:rPr>
          <w:rFonts w:ascii="Arial" w:cs="Arial" w:eastAsia="Arial" w:hAnsi="Arial"/>
        </w:rPr>
      </w:pPr>
      <w:r w:rsidDel="00000000" w:rsidR="00000000" w:rsidRPr="00000000">
        <w:rPr>
          <w:rFonts w:ascii="Arial" w:cs="Arial" w:eastAsia="Arial" w:hAnsi="Arial"/>
          <w:b w:val="1"/>
          <w:rtl w:val="0"/>
        </w:rPr>
        <w:t xml:space="preserve">Key Questions:</w:t>
      </w:r>
      <w:r w:rsidDel="00000000" w:rsidR="00000000" w:rsidRPr="00000000">
        <w:rPr>
          <w:rtl w:val="0"/>
        </w:rPr>
      </w:r>
    </w:p>
    <w:p w:rsidR="00000000" w:rsidDel="00000000" w:rsidP="00000000" w:rsidRDefault="00000000" w:rsidRPr="00000000" w14:paraId="00000055">
      <w:pPr>
        <w:numPr>
          <w:ilvl w:val="0"/>
          <w:numId w:val="23"/>
        </w:numPr>
        <w:spacing w:after="0" w:before="280" w:lineRule="auto"/>
        <w:ind w:left="720" w:hanging="360"/>
        <w:rPr>
          <w:rFonts w:ascii="Arial" w:cs="Arial" w:eastAsia="Arial" w:hAnsi="Arial"/>
        </w:rPr>
      </w:pPr>
      <w:r w:rsidDel="00000000" w:rsidR="00000000" w:rsidRPr="00000000">
        <w:rPr>
          <w:rFonts w:ascii="Arial" w:cs="Arial" w:eastAsia="Arial" w:hAnsi="Arial"/>
          <w:rtl w:val="0"/>
        </w:rPr>
        <w:t xml:space="preserve">What ethical principles should guide member engagement and involvement?</w:t>
      </w:r>
    </w:p>
    <w:p w:rsidR="00000000" w:rsidDel="00000000" w:rsidP="00000000" w:rsidRDefault="00000000" w:rsidRPr="00000000" w14:paraId="00000056">
      <w:pPr>
        <w:numPr>
          <w:ilvl w:val="0"/>
          <w:numId w:val="23"/>
        </w:numPr>
        <w:spacing w:after="0" w:before="0" w:lineRule="auto"/>
        <w:ind w:left="720" w:hanging="360"/>
        <w:rPr>
          <w:rFonts w:ascii="Arial" w:cs="Arial" w:eastAsia="Arial" w:hAnsi="Arial"/>
        </w:rPr>
      </w:pPr>
      <w:r w:rsidDel="00000000" w:rsidR="00000000" w:rsidRPr="00000000">
        <w:rPr>
          <w:rFonts w:ascii="Arial" w:cs="Arial" w:eastAsia="Arial" w:hAnsi="Arial"/>
          <w:rtl w:val="0"/>
        </w:rPr>
        <w:t xml:space="preserve">How can the roles and responsibilities of members be defined without compromising Harambec’s values?</w:t>
      </w:r>
    </w:p>
    <w:p w:rsidR="00000000" w:rsidDel="00000000" w:rsidP="00000000" w:rsidRDefault="00000000" w:rsidRPr="00000000" w14:paraId="00000057">
      <w:pPr>
        <w:numPr>
          <w:ilvl w:val="0"/>
          <w:numId w:val="23"/>
        </w:numPr>
        <w:spacing w:after="280" w:before="0" w:lineRule="auto"/>
        <w:ind w:left="720" w:hanging="360"/>
        <w:rPr>
          <w:rFonts w:ascii="Arial" w:cs="Arial" w:eastAsia="Arial" w:hAnsi="Arial"/>
        </w:rPr>
      </w:pPr>
      <w:r w:rsidDel="00000000" w:rsidR="00000000" w:rsidRPr="00000000">
        <w:rPr>
          <w:rFonts w:ascii="Arial" w:cs="Arial" w:eastAsia="Arial" w:hAnsi="Arial"/>
          <w:rtl w:val="0"/>
        </w:rPr>
        <w:t xml:space="preserve">What safeguards should be implemented to ensure democratic functioning and prevent conflicts of interest?</w:t>
      </w:r>
    </w:p>
    <w:p w:rsidR="00000000" w:rsidDel="00000000" w:rsidP="00000000" w:rsidRDefault="00000000" w:rsidRPr="00000000" w14:paraId="00000058">
      <w:pPr>
        <w:spacing w:after="280" w:before="280" w:lineRule="auto"/>
        <w:rPr>
          <w:rFonts w:ascii="Arial" w:cs="Arial" w:eastAsia="Arial" w:hAnsi="Arial"/>
        </w:rPr>
      </w:pPr>
      <w:r w:rsidDel="00000000" w:rsidR="00000000" w:rsidRPr="00000000">
        <w:rPr>
          <w:rFonts w:ascii="Arial" w:cs="Arial" w:eastAsia="Arial" w:hAnsi="Arial"/>
          <w:b w:val="1"/>
          <w:rtl w:val="0"/>
        </w:rPr>
        <w:t xml:space="preserve">Concrete Examples:</w:t>
      </w:r>
      <w:r w:rsidDel="00000000" w:rsidR="00000000" w:rsidRPr="00000000">
        <w:rPr>
          <w:rtl w:val="0"/>
        </w:rPr>
      </w:r>
    </w:p>
    <w:p w:rsidR="00000000" w:rsidDel="00000000" w:rsidP="00000000" w:rsidRDefault="00000000" w:rsidRPr="00000000" w14:paraId="00000059">
      <w:pPr>
        <w:numPr>
          <w:ilvl w:val="0"/>
          <w:numId w:val="24"/>
        </w:numPr>
        <w:spacing w:after="0" w:before="280" w:lineRule="auto"/>
        <w:ind w:left="720" w:hanging="360"/>
        <w:rPr>
          <w:rFonts w:ascii="Arial" w:cs="Arial" w:eastAsia="Arial" w:hAnsi="Arial"/>
        </w:rPr>
      </w:pPr>
      <w:r w:rsidDel="00000000" w:rsidR="00000000" w:rsidRPr="00000000">
        <w:rPr>
          <w:rFonts w:ascii="Arial" w:cs="Arial" w:eastAsia="Arial" w:hAnsi="Arial"/>
          <w:rtl w:val="0"/>
        </w:rPr>
        <w:t xml:space="preserve">Drafting a code of ethics for members and VIPs outlining roles, expectations, and conflict-of-interest procedures.</w:t>
      </w:r>
    </w:p>
    <w:p w:rsidR="00000000" w:rsidDel="00000000" w:rsidP="00000000" w:rsidRDefault="00000000" w:rsidRPr="00000000" w14:paraId="0000005A">
      <w:pPr>
        <w:numPr>
          <w:ilvl w:val="0"/>
          <w:numId w:val="24"/>
        </w:numPr>
        <w:spacing w:after="0" w:before="0" w:lineRule="auto"/>
        <w:ind w:left="720" w:hanging="360"/>
        <w:rPr>
          <w:rFonts w:ascii="Arial" w:cs="Arial" w:eastAsia="Arial" w:hAnsi="Arial"/>
        </w:rPr>
      </w:pPr>
      <w:r w:rsidDel="00000000" w:rsidR="00000000" w:rsidRPr="00000000">
        <w:rPr>
          <w:rFonts w:ascii="Arial" w:cs="Arial" w:eastAsia="Arial" w:hAnsi="Arial"/>
          <w:rtl w:val="0"/>
        </w:rPr>
        <w:t xml:space="preserve">Implementing an annual ethics review with input from community stakeholders.</w:t>
      </w:r>
    </w:p>
    <w:p w:rsidR="00000000" w:rsidDel="00000000" w:rsidP="00000000" w:rsidRDefault="00000000" w:rsidRPr="00000000" w14:paraId="0000005B">
      <w:pPr>
        <w:numPr>
          <w:ilvl w:val="0"/>
          <w:numId w:val="24"/>
        </w:numPr>
        <w:spacing w:after="280" w:before="0" w:lineRule="auto"/>
        <w:ind w:left="720" w:hanging="360"/>
        <w:rPr>
          <w:rFonts w:ascii="Arial" w:cs="Arial" w:eastAsia="Arial" w:hAnsi="Arial"/>
        </w:rPr>
      </w:pPr>
      <w:r w:rsidDel="00000000" w:rsidR="00000000" w:rsidRPr="00000000">
        <w:rPr>
          <w:rFonts w:ascii="Arial" w:cs="Arial" w:eastAsia="Arial" w:hAnsi="Arial"/>
          <w:rtl w:val="0"/>
        </w:rPr>
        <w:t xml:space="preserve">Establishing a confidential reporting mechanism for ethical concerns or conflicts.</w:t>
      </w:r>
    </w:p>
    <w:p w:rsidR="00000000" w:rsidDel="00000000" w:rsidP="00000000" w:rsidRDefault="00000000" w:rsidRPr="00000000" w14:paraId="0000005C">
      <w:pPr>
        <w:spacing w:after="280" w:before="280" w:lineRule="auto"/>
        <w:rPr>
          <w:rFonts w:ascii="Arial" w:cs="Arial" w:eastAsia="Arial" w:hAnsi="Arial"/>
          <w:color w:val="2f5496"/>
          <w:sz w:val="28"/>
          <w:szCs w:val="28"/>
        </w:rPr>
      </w:pPr>
      <w:r w:rsidDel="00000000" w:rsidR="00000000" w:rsidRPr="00000000">
        <w:rPr>
          <w:rtl w:val="0"/>
        </w:rPr>
      </w:r>
    </w:p>
    <w:p w:rsidR="00000000" w:rsidDel="00000000" w:rsidP="00000000" w:rsidRDefault="00000000" w:rsidRPr="00000000" w14:paraId="0000005D">
      <w:pPr>
        <w:spacing w:after="280" w:before="280" w:lineRule="auto"/>
        <w:rPr>
          <w:rFonts w:ascii="Arial" w:cs="Arial" w:eastAsia="Arial" w:hAnsi="Arial"/>
          <w:color w:val="2f5496"/>
          <w:sz w:val="28"/>
          <w:szCs w:val="28"/>
        </w:rPr>
      </w:pPr>
      <w:r w:rsidDel="00000000" w:rsidR="00000000" w:rsidRPr="00000000">
        <w:rPr>
          <w:rFonts w:ascii="Arial" w:cs="Arial" w:eastAsia="Arial" w:hAnsi="Arial"/>
          <w:color w:val="2f5496"/>
          <w:sz w:val="28"/>
          <w:szCs w:val="28"/>
          <w:rtl w:val="0"/>
        </w:rPr>
        <w:t xml:space="preserve">2.1.3. Human Resources Committee –Policies</w:t>
      </w:r>
    </w:p>
    <w:p w:rsidR="00000000" w:rsidDel="00000000" w:rsidP="00000000" w:rsidRDefault="00000000" w:rsidRPr="00000000" w14:paraId="0000005E">
      <w:pPr>
        <w:spacing w:after="280" w:before="280" w:lineRule="auto"/>
        <w:rPr>
          <w:rFonts w:ascii="Arial" w:cs="Arial" w:eastAsia="Arial" w:hAnsi="Arial"/>
        </w:rPr>
      </w:pPr>
      <w:r w:rsidDel="00000000" w:rsidR="00000000" w:rsidRPr="00000000">
        <w:rPr>
          <w:rFonts w:ascii="Arial" w:cs="Arial" w:eastAsia="Arial" w:hAnsi="Arial"/>
          <w:b w:val="1"/>
          <w:rtl w:val="0"/>
        </w:rPr>
        <w:t xml:space="preserve">Mandate:</w:t>
      </w:r>
      <w:r w:rsidDel="00000000" w:rsidR="00000000" w:rsidRPr="00000000">
        <w:rPr>
          <w:rFonts w:ascii="Arial" w:cs="Arial" w:eastAsia="Arial" w:hAnsi="Arial"/>
          <w:rtl w:val="0"/>
        </w:rPr>
        <w:br w:type="textWrapping"/>
        <w:t xml:space="preserve">Develop internal HR policies that are equitable, inclusive, and tailored to the realities of activist Harambec and community spaces, ensuring staff support, fair recruitment, and retention.</w:t>
      </w:r>
    </w:p>
    <w:p w:rsidR="00000000" w:rsidDel="00000000" w:rsidP="00000000" w:rsidRDefault="00000000" w:rsidRPr="00000000" w14:paraId="0000005F">
      <w:pPr>
        <w:spacing w:after="280" w:before="280" w:lineRule="auto"/>
        <w:rPr>
          <w:rFonts w:ascii="Arial" w:cs="Arial" w:eastAsia="Arial" w:hAnsi="Arial"/>
        </w:rPr>
      </w:pPr>
      <w:r w:rsidDel="00000000" w:rsidR="00000000" w:rsidRPr="00000000">
        <w:rPr>
          <w:rFonts w:ascii="Arial" w:cs="Arial" w:eastAsia="Arial" w:hAnsi="Arial"/>
          <w:b w:val="1"/>
          <w:rtl w:val="0"/>
        </w:rPr>
        <w:t xml:space="preserve">Key Questions:</w:t>
      </w:r>
      <w:r w:rsidDel="00000000" w:rsidR="00000000" w:rsidRPr="00000000">
        <w:rPr>
          <w:rtl w:val="0"/>
        </w:rPr>
      </w:r>
    </w:p>
    <w:p w:rsidR="00000000" w:rsidDel="00000000" w:rsidP="00000000" w:rsidRDefault="00000000" w:rsidRPr="00000000" w14:paraId="00000060">
      <w:pPr>
        <w:numPr>
          <w:ilvl w:val="0"/>
          <w:numId w:val="25"/>
        </w:numPr>
        <w:spacing w:after="0" w:before="280" w:lineRule="auto"/>
        <w:ind w:left="720" w:hanging="360"/>
        <w:rPr>
          <w:rFonts w:ascii="Arial" w:cs="Arial" w:eastAsia="Arial" w:hAnsi="Arial"/>
        </w:rPr>
      </w:pPr>
      <w:r w:rsidDel="00000000" w:rsidR="00000000" w:rsidRPr="00000000">
        <w:rPr>
          <w:rFonts w:ascii="Arial" w:cs="Arial" w:eastAsia="Arial" w:hAnsi="Arial"/>
          <w:rtl w:val="0"/>
        </w:rPr>
        <w:t xml:space="preserve">Which aspects of recruitment, compensation, and staff support should be prioritized?</w:t>
      </w:r>
    </w:p>
    <w:p w:rsidR="00000000" w:rsidDel="00000000" w:rsidP="00000000" w:rsidRDefault="00000000" w:rsidRPr="00000000" w14:paraId="00000061">
      <w:pPr>
        <w:numPr>
          <w:ilvl w:val="0"/>
          <w:numId w:val="25"/>
        </w:numPr>
        <w:spacing w:after="0" w:before="0" w:lineRule="auto"/>
        <w:ind w:left="720" w:hanging="360"/>
        <w:rPr>
          <w:rFonts w:ascii="Arial" w:cs="Arial" w:eastAsia="Arial" w:hAnsi="Arial"/>
        </w:rPr>
      </w:pPr>
      <w:r w:rsidDel="00000000" w:rsidR="00000000" w:rsidRPr="00000000">
        <w:rPr>
          <w:rFonts w:ascii="Arial" w:cs="Arial" w:eastAsia="Arial" w:hAnsi="Arial"/>
          <w:rtl w:val="0"/>
        </w:rPr>
        <w:t xml:space="preserve">How can a respectful and inclusive work environment be maintained, particularly for marginalized individuals?</w:t>
      </w:r>
    </w:p>
    <w:p w:rsidR="00000000" w:rsidDel="00000000" w:rsidP="00000000" w:rsidRDefault="00000000" w:rsidRPr="00000000" w14:paraId="00000062">
      <w:pPr>
        <w:numPr>
          <w:ilvl w:val="0"/>
          <w:numId w:val="25"/>
        </w:numPr>
        <w:spacing w:after="280" w:before="0" w:lineRule="auto"/>
        <w:ind w:left="720" w:hanging="360"/>
        <w:rPr>
          <w:rFonts w:ascii="Arial" w:cs="Arial" w:eastAsia="Arial" w:hAnsi="Arial"/>
        </w:rPr>
      </w:pPr>
      <w:r w:rsidDel="00000000" w:rsidR="00000000" w:rsidRPr="00000000">
        <w:rPr>
          <w:rFonts w:ascii="Arial" w:cs="Arial" w:eastAsia="Arial" w:hAnsi="Arial"/>
          <w:rtl w:val="0"/>
        </w:rPr>
        <w:t xml:space="preserve">How should HR policies be adapted to meet the needs of a community-based, activist organization?</w:t>
      </w:r>
    </w:p>
    <w:p w:rsidR="00000000" w:rsidDel="00000000" w:rsidP="00000000" w:rsidRDefault="00000000" w:rsidRPr="00000000" w14:paraId="00000063">
      <w:pPr>
        <w:spacing w:after="280" w:before="280" w:lineRule="auto"/>
        <w:rPr>
          <w:rFonts w:ascii="Arial" w:cs="Arial" w:eastAsia="Arial" w:hAnsi="Arial"/>
        </w:rPr>
      </w:pPr>
      <w:r w:rsidDel="00000000" w:rsidR="00000000" w:rsidRPr="00000000">
        <w:rPr>
          <w:rFonts w:ascii="Arial" w:cs="Arial" w:eastAsia="Arial" w:hAnsi="Arial"/>
          <w:b w:val="1"/>
          <w:rtl w:val="0"/>
        </w:rPr>
        <w:t xml:space="preserve">Concrete Examples:</w:t>
      </w:r>
      <w:r w:rsidDel="00000000" w:rsidR="00000000" w:rsidRPr="00000000">
        <w:rPr>
          <w:rtl w:val="0"/>
        </w:rPr>
      </w:r>
    </w:p>
    <w:p w:rsidR="00000000" w:rsidDel="00000000" w:rsidP="00000000" w:rsidRDefault="00000000" w:rsidRPr="00000000" w14:paraId="00000064">
      <w:pPr>
        <w:numPr>
          <w:ilvl w:val="0"/>
          <w:numId w:val="26"/>
        </w:numPr>
        <w:spacing w:after="0" w:before="280" w:lineRule="auto"/>
        <w:ind w:left="720" w:hanging="360"/>
        <w:rPr>
          <w:rFonts w:ascii="Arial" w:cs="Arial" w:eastAsia="Arial" w:hAnsi="Arial"/>
        </w:rPr>
      </w:pPr>
      <w:r w:rsidDel="00000000" w:rsidR="00000000" w:rsidRPr="00000000">
        <w:rPr>
          <w:rFonts w:ascii="Arial" w:cs="Arial" w:eastAsia="Arial" w:hAnsi="Arial"/>
          <w:rtl w:val="0"/>
        </w:rPr>
        <w:t xml:space="preserve">Implementing anti-bias hiring procedures and mentorship programs for junior staff.</w:t>
      </w:r>
    </w:p>
    <w:p w:rsidR="00000000" w:rsidDel="00000000" w:rsidP="00000000" w:rsidRDefault="00000000" w:rsidRPr="00000000" w14:paraId="00000065">
      <w:pPr>
        <w:numPr>
          <w:ilvl w:val="0"/>
          <w:numId w:val="26"/>
        </w:numPr>
        <w:spacing w:after="0" w:before="0" w:lineRule="auto"/>
        <w:ind w:left="720" w:hanging="360"/>
        <w:rPr>
          <w:rFonts w:ascii="Arial" w:cs="Arial" w:eastAsia="Arial" w:hAnsi="Arial"/>
        </w:rPr>
      </w:pPr>
      <w:r w:rsidDel="00000000" w:rsidR="00000000" w:rsidRPr="00000000">
        <w:rPr>
          <w:rFonts w:ascii="Arial" w:cs="Arial" w:eastAsia="Arial" w:hAnsi="Arial"/>
          <w:rtl w:val="0"/>
        </w:rPr>
        <w:t xml:space="preserve">Creating flexible work policies accommodating mental health, family responsibilities, and community commitments.</w:t>
      </w:r>
    </w:p>
    <w:p w:rsidR="00000000" w:rsidDel="00000000" w:rsidP="00000000" w:rsidRDefault="00000000" w:rsidRPr="00000000" w14:paraId="00000066">
      <w:pPr>
        <w:numPr>
          <w:ilvl w:val="0"/>
          <w:numId w:val="26"/>
        </w:numPr>
        <w:spacing w:after="280" w:before="0" w:lineRule="auto"/>
        <w:ind w:left="720" w:hanging="360"/>
        <w:rPr>
          <w:rFonts w:ascii="Arial" w:cs="Arial" w:eastAsia="Arial" w:hAnsi="Arial"/>
        </w:rPr>
      </w:pPr>
      <w:r w:rsidDel="00000000" w:rsidR="00000000" w:rsidRPr="00000000">
        <w:rPr>
          <w:rFonts w:ascii="Arial" w:cs="Arial" w:eastAsia="Arial" w:hAnsi="Arial"/>
          <w:rtl w:val="0"/>
        </w:rPr>
        <w:t xml:space="preserve">Conducting annual staff satisfaction surveys to inform policy updates.</w:t>
      </w:r>
    </w:p>
    <w:p w:rsidR="00000000" w:rsidDel="00000000" w:rsidP="00000000" w:rsidRDefault="00000000" w:rsidRPr="00000000" w14:paraId="00000067">
      <w:pPr>
        <w:rPr>
          <w:rFonts w:ascii="Arial" w:cs="Arial" w:eastAsia="Arial" w:hAnsi="Arial"/>
          <w:b w:val="1"/>
        </w:rPr>
      </w:pPr>
      <w:r w:rsidDel="00000000" w:rsidR="00000000" w:rsidRPr="00000000">
        <w:rPr>
          <w:rtl w:val="0"/>
        </w:rPr>
      </w:r>
    </w:p>
    <w:p w:rsidR="00000000" w:rsidDel="00000000" w:rsidP="00000000" w:rsidRDefault="00000000" w:rsidRPr="00000000" w14:paraId="00000068">
      <w:pPr>
        <w:rPr>
          <w:rFonts w:ascii="Arial" w:cs="Arial" w:eastAsia="Arial" w:hAnsi="Arial"/>
          <w:b w:val="1"/>
        </w:rPr>
      </w:pPr>
      <w:r w:rsidDel="00000000" w:rsidR="00000000" w:rsidRPr="00000000">
        <w:rPr>
          <w:rtl w:val="0"/>
        </w:rPr>
      </w:r>
    </w:p>
    <w:p w:rsidR="00000000" w:rsidDel="00000000" w:rsidP="00000000" w:rsidRDefault="00000000" w:rsidRPr="00000000" w14:paraId="00000069">
      <w:pPr>
        <w:rPr>
          <w:rFonts w:ascii="Arial" w:cs="Arial" w:eastAsia="Arial" w:hAnsi="Arial"/>
          <w:b w:val="1"/>
        </w:rPr>
      </w:pPr>
      <w:r w:rsidDel="00000000" w:rsidR="00000000" w:rsidRPr="00000000">
        <w:rPr>
          <w:rtl w:val="0"/>
        </w:rPr>
      </w:r>
    </w:p>
    <w:p w:rsidR="00000000" w:rsidDel="00000000" w:rsidP="00000000" w:rsidRDefault="00000000" w:rsidRPr="00000000" w14:paraId="0000006A">
      <w:pPr>
        <w:rPr>
          <w:rFonts w:ascii="Arial" w:cs="Arial" w:eastAsia="Arial" w:hAnsi="Arial"/>
          <w:b w:val="1"/>
        </w:rPr>
      </w:pPr>
      <w:r w:rsidDel="00000000" w:rsidR="00000000" w:rsidRPr="00000000">
        <w:rPr>
          <w:rtl w:val="0"/>
        </w:rPr>
      </w:r>
    </w:p>
    <w:p w:rsidR="00000000" w:rsidDel="00000000" w:rsidP="00000000" w:rsidRDefault="00000000" w:rsidRPr="00000000" w14:paraId="0000006B">
      <w:pPr>
        <w:rPr>
          <w:rFonts w:ascii="Arial" w:cs="Arial" w:eastAsia="Arial" w:hAnsi="Arial"/>
          <w:b w:val="1"/>
        </w:rPr>
      </w:pPr>
      <w:r w:rsidDel="00000000" w:rsidR="00000000" w:rsidRPr="00000000">
        <w:rPr>
          <w:rtl w:val="0"/>
        </w:rPr>
      </w:r>
    </w:p>
    <w:p w:rsidR="00000000" w:rsidDel="00000000" w:rsidP="00000000" w:rsidRDefault="00000000" w:rsidRPr="00000000" w14:paraId="0000006C">
      <w:pPr>
        <w:rPr>
          <w:rFonts w:ascii="Arial" w:cs="Arial" w:eastAsia="Arial" w:hAnsi="Arial"/>
          <w:b w:val="1"/>
        </w:rPr>
      </w:pPr>
      <w:r w:rsidDel="00000000" w:rsidR="00000000" w:rsidRPr="00000000">
        <w:rPr>
          <w:rtl w:val="0"/>
        </w:rPr>
      </w:r>
    </w:p>
    <w:p w:rsidR="00000000" w:rsidDel="00000000" w:rsidP="00000000" w:rsidRDefault="00000000" w:rsidRPr="00000000" w14:paraId="0000006D">
      <w:pPr>
        <w:rPr>
          <w:rFonts w:ascii="Arial" w:cs="Arial" w:eastAsia="Arial" w:hAnsi="Arial"/>
          <w:b w:val="1"/>
        </w:rPr>
      </w:pPr>
      <w:r w:rsidDel="00000000" w:rsidR="00000000" w:rsidRPr="00000000">
        <w:rPr>
          <w:rtl w:val="0"/>
        </w:rPr>
      </w:r>
    </w:p>
    <w:p w:rsidR="00000000" w:rsidDel="00000000" w:rsidP="00000000" w:rsidRDefault="00000000" w:rsidRPr="00000000" w14:paraId="0000006E">
      <w:pPr>
        <w:rPr>
          <w:rFonts w:ascii="Arial" w:cs="Arial" w:eastAsia="Arial" w:hAnsi="Arial"/>
          <w:b w:val="1"/>
        </w:rPr>
      </w:pPr>
      <w:r w:rsidDel="00000000" w:rsidR="00000000" w:rsidRPr="00000000">
        <w:rPr>
          <w:rtl w:val="0"/>
        </w:rPr>
      </w:r>
    </w:p>
    <w:p w:rsidR="00000000" w:rsidDel="00000000" w:rsidP="00000000" w:rsidRDefault="00000000" w:rsidRPr="00000000" w14:paraId="0000006F">
      <w:pPr>
        <w:rPr>
          <w:rFonts w:ascii="Arial" w:cs="Arial" w:eastAsia="Arial" w:hAnsi="Arial"/>
          <w:b w:val="1"/>
        </w:rPr>
      </w:pPr>
      <w:r w:rsidDel="00000000" w:rsidR="00000000" w:rsidRPr="00000000">
        <w:rPr>
          <w:rtl w:val="0"/>
        </w:rPr>
      </w:r>
    </w:p>
    <w:p w:rsidR="00000000" w:rsidDel="00000000" w:rsidP="00000000" w:rsidRDefault="00000000" w:rsidRPr="00000000" w14:paraId="00000070">
      <w:pPr>
        <w:spacing w:after="280" w:before="280" w:lineRule="auto"/>
        <w:rPr>
          <w:rFonts w:ascii="Arial" w:cs="Arial" w:eastAsia="Arial" w:hAnsi="Arial"/>
          <w:color w:val="2f5496"/>
          <w:sz w:val="28"/>
          <w:szCs w:val="28"/>
        </w:rPr>
      </w:pPr>
      <w:r w:rsidDel="00000000" w:rsidR="00000000" w:rsidRPr="00000000">
        <w:rPr>
          <w:rFonts w:ascii="Arial" w:cs="Arial" w:eastAsia="Arial" w:hAnsi="Arial"/>
          <w:color w:val="2f5496"/>
          <w:sz w:val="28"/>
          <w:szCs w:val="28"/>
          <w:rtl w:val="0"/>
        </w:rPr>
        <w:t xml:space="preserve">2.1.4 Finance and Fundraising Committee – Charity Status</w:t>
      </w:r>
    </w:p>
    <w:p w:rsidR="00000000" w:rsidDel="00000000" w:rsidP="00000000" w:rsidRDefault="00000000" w:rsidRPr="00000000" w14:paraId="00000071">
      <w:pPr>
        <w:spacing w:after="280" w:before="280" w:lineRule="auto"/>
        <w:rPr>
          <w:rFonts w:ascii="Arial" w:cs="Arial" w:eastAsia="Arial" w:hAnsi="Arial"/>
        </w:rPr>
      </w:pPr>
      <w:r w:rsidDel="00000000" w:rsidR="00000000" w:rsidRPr="00000000">
        <w:rPr>
          <w:rFonts w:ascii="Arial" w:cs="Arial" w:eastAsia="Arial" w:hAnsi="Arial"/>
          <w:b w:val="1"/>
          <w:rtl w:val="0"/>
        </w:rPr>
        <w:t xml:space="preserve">Mandate:</w:t>
      </w:r>
      <w:r w:rsidDel="00000000" w:rsidR="00000000" w:rsidRPr="00000000">
        <w:rPr>
          <w:rFonts w:ascii="Arial" w:cs="Arial" w:eastAsia="Arial" w:hAnsi="Arial"/>
          <w:rtl w:val="0"/>
        </w:rPr>
        <w:br w:type="textWrapping"/>
        <w:t xml:space="preserve">Evaluate the implications and opportunities of obtaining charitable status while diversifying funding sources to maintain organizational independence and financial sustainability.</w:t>
      </w:r>
    </w:p>
    <w:p w:rsidR="00000000" w:rsidDel="00000000" w:rsidP="00000000" w:rsidRDefault="00000000" w:rsidRPr="00000000" w14:paraId="00000072">
      <w:pPr>
        <w:spacing w:after="280" w:before="280" w:lineRule="auto"/>
        <w:rPr>
          <w:rFonts w:ascii="Arial" w:cs="Arial" w:eastAsia="Arial" w:hAnsi="Arial"/>
        </w:rPr>
      </w:pPr>
      <w:r w:rsidDel="00000000" w:rsidR="00000000" w:rsidRPr="00000000">
        <w:rPr>
          <w:rFonts w:ascii="Arial" w:cs="Arial" w:eastAsia="Arial" w:hAnsi="Arial"/>
          <w:b w:val="1"/>
          <w:rtl w:val="0"/>
        </w:rPr>
        <w:t xml:space="preserve">Key Questions:</w:t>
      </w:r>
      <w:r w:rsidDel="00000000" w:rsidR="00000000" w:rsidRPr="00000000">
        <w:rPr>
          <w:rtl w:val="0"/>
        </w:rPr>
      </w:r>
    </w:p>
    <w:p w:rsidR="00000000" w:rsidDel="00000000" w:rsidP="00000000" w:rsidRDefault="00000000" w:rsidRPr="00000000" w14:paraId="00000073">
      <w:pPr>
        <w:numPr>
          <w:ilvl w:val="0"/>
          <w:numId w:val="27"/>
        </w:numPr>
        <w:spacing w:after="0" w:before="280" w:lineRule="auto"/>
        <w:ind w:left="720" w:hanging="360"/>
        <w:rPr>
          <w:rFonts w:ascii="Arial" w:cs="Arial" w:eastAsia="Arial" w:hAnsi="Arial"/>
        </w:rPr>
      </w:pPr>
      <w:r w:rsidDel="00000000" w:rsidR="00000000" w:rsidRPr="00000000">
        <w:rPr>
          <w:rFonts w:ascii="Arial" w:cs="Arial" w:eastAsia="Arial" w:hAnsi="Arial"/>
          <w:rtl w:val="0"/>
        </w:rPr>
        <w:t xml:space="preserve">What are the advantages and risks of obtaining charitable status?</w:t>
      </w:r>
    </w:p>
    <w:p w:rsidR="00000000" w:rsidDel="00000000" w:rsidP="00000000" w:rsidRDefault="00000000" w:rsidRPr="00000000" w14:paraId="00000074">
      <w:pPr>
        <w:numPr>
          <w:ilvl w:val="0"/>
          <w:numId w:val="27"/>
        </w:numPr>
        <w:spacing w:after="0" w:before="0" w:lineRule="auto"/>
        <w:ind w:left="720" w:hanging="360"/>
        <w:rPr>
          <w:rFonts w:ascii="Arial" w:cs="Arial" w:eastAsia="Arial" w:hAnsi="Arial"/>
        </w:rPr>
      </w:pPr>
      <w:r w:rsidDel="00000000" w:rsidR="00000000" w:rsidRPr="00000000">
        <w:rPr>
          <w:rFonts w:ascii="Arial" w:cs="Arial" w:eastAsia="Arial" w:hAnsi="Arial"/>
          <w:rtl w:val="0"/>
        </w:rPr>
        <w:t xml:space="preserve">What alternative fundraising strategies (beyond charity) can ensure Harambec’s autonomy?</w:t>
      </w:r>
    </w:p>
    <w:p w:rsidR="00000000" w:rsidDel="00000000" w:rsidP="00000000" w:rsidRDefault="00000000" w:rsidRPr="00000000" w14:paraId="00000075">
      <w:pPr>
        <w:numPr>
          <w:ilvl w:val="0"/>
          <w:numId w:val="27"/>
        </w:numPr>
        <w:spacing w:after="280" w:before="0" w:lineRule="auto"/>
        <w:ind w:left="720" w:hanging="360"/>
        <w:rPr>
          <w:rFonts w:ascii="Arial" w:cs="Arial" w:eastAsia="Arial" w:hAnsi="Arial"/>
        </w:rPr>
      </w:pPr>
      <w:r w:rsidDel="00000000" w:rsidR="00000000" w:rsidRPr="00000000">
        <w:rPr>
          <w:rFonts w:ascii="Arial" w:cs="Arial" w:eastAsia="Arial" w:hAnsi="Arial"/>
          <w:rtl w:val="0"/>
        </w:rPr>
        <w:t xml:space="preserve">How can funding sources be diversified while remaining aligned with our values?</w:t>
      </w:r>
    </w:p>
    <w:p w:rsidR="00000000" w:rsidDel="00000000" w:rsidP="00000000" w:rsidRDefault="00000000" w:rsidRPr="00000000" w14:paraId="00000076">
      <w:pPr>
        <w:spacing w:after="280" w:before="280" w:lineRule="auto"/>
        <w:rPr>
          <w:rFonts w:ascii="Arial" w:cs="Arial" w:eastAsia="Arial" w:hAnsi="Arial"/>
        </w:rPr>
      </w:pPr>
      <w:r w:rsidDel="00000000" w:rsidR="00000000" w:rsidRPr="00000000">
        <w:rPr>
          <w:rFonts w:ascii="Arial" w:cs="Arial" w:eastAsia="Arial" w:hAnsi="Arial"/>
          <w:b w:val="1"/>
          <w:rtl w:val="0"/>
        </w:rPr>
        <w:t xml:space="preserve">Concrete Examples:</w:t>
      </w:r>
      <w:r w:rsidDel="00000000" w:rsidR="00000000" w:rsidRPr="00000000">
        <w:rPr>
          <w:rtl w:val="0"/>
        </w:rPr>
      </w:r>
    </w:p>
    <w:p w:rsidR="00000000" w:rsidDel="00000000" w:rsidP="00000000" w:rsidRDefault="00000000" w:rsidRPr="00000000" w14:paraId="00000077">
      <w:pPr>
        <w:numPr>
          <w:ilvl w:val="0"/>
          <w:numId w:val="28"/>
        </w:numPr>
        <w:spacing w:after="0" w:before="280" w:lineRule="auto"/>
        <w:ind w:left="720" w:hanging="360"/>
        <w:rPr>
          <w:rFonts w:ascii="Arial" w:cs="Arial" w:eastAsia="Arial" w:hAnsi="Arial"/>
        </w:rPr>
      </w:pPr>
      <w:r w:rsidDel="00000000" w:rsidR="00000000" w:rsidRPr="00000000">
        <w:rPr>
          <w:rFonts w:ascii="Arial" w:cs="Arial" w:eastAsia="Arial" w:hAnsi="Arial"/>
          <w:rtl w:val="0"/>
        </w:rPr>
        <w:t xml:space="preserve">Developing a multi-year fundraising plan with a mix of grants, individual donations, and partnerships.</w:t>
      </w:r>
    </w:p>
    <w:p w:rsidR="00000000" w:rsidDel="00000000" w:rsidP="00000000" w:rsidRDefault="00000000" w:rsidRPr="00000000" w14:paraId="00000078">
      <w:pPr>
        <w:numPr>
          <w:ilvl w:val="0"/>
          <w:numId w:val="28"/>
        </w:numPr>
        <w:spacing w:after="0" w:before="0" w:lineRule="auto"/>
        <w:ind w:left="720" w:hanging="360"/>
        <w:rPr>
          <w:rFonts w:ascii="Arial" w:cs="Arial" w:eastAsia="Arial" w:hAnsi="Arial"/>
        </w:rPr>
      </w:pPr>
      <w:r w:rsidDel="00000000" w:rsidR="00000000" w:rsidRPr="00000000">
        <w:rPr>
          <w:rFonts w:ascii="Arial" w:cs="Arial" w:eastAsia="Arial" w:hAnsi="Arial"/>
          <w:rtl w:val="0"/>
        </w:rPr>
        <w:t xml:space="preserve">Creating impact reports to demonstrate transparency and attract ethical funders.</w:t>
      </w:r>
    </w:p>
    <w:p w:rsidR="00000000" w:rsidDel="00000000" w:rsidP="00000000" w:rsidRDefault="00000000" w:rsidRPr="00000000" w14:paraId="00000079">
      <w:pPr>
        <w:numPr>
          <w:ilvl w:val="0"/>
          <w:numId w:val="28"/>
        </w:numPr>
        <w:spacing w:after="280" w:before="0" w:lineRule="auto"/>
        <w:ind w:left="720" w:hanging="360"/>
        <w:rPr>
          <w:rFonts w:ascii="Arial" w:cs="Arial" w:eastAsia="Arial" w:hAnsi="Arial"/>
        </w:rPr>
      </w:pPr>
      <w:r w:rsidDel="00000000" w:rsidR="00000000" w:rsidRPr="00000000">
        <w:rPr>
          <w:rFonts w:ascii="Arial" w:cs="Arial" w:eastAsia="Arial" w:hAnsi="Arial"/>
          <w:rtl w:val="0"/>
        </w:rPr>
        <w:t xml:space="preserve">Exploring revenue-generating initiatives aligned with community values, such as workshops or consulting.</w:t>
      </w:r>
    </w:p>
    <w:p w:rsidR="00000000" w:rsidDel="00000000" w:rsidP="00000000" w:rsidRDefault="00000000" w:rsidRPr="00000000" w14:paraId="0000007A">
      <w:pPr>
        <w:spacing w:after="280" w:before="280" w:lineRule="auto"/>
        <w:rPr>
          <w:rFonts w:ascii="Arial" w:cs="Arial" w:eastAsia="Arial" w:hAnsi="Arial"/>
          <w:color w:val="2f5496"/>
          <w:sz w:val="28"/>
          <w:szCs w:val="28"/>
        </w:rPr>
      </w:pPr>
      <w:r w:rsidDel="00000000" w:rsidR="00000000" w:rsidRPr="00000000">
        <w:rPr>
          <w:rFonts w:ascii="Arial" w:cs="Arial" w:eastAsia="Arial" w:hAnsi="Arial"/>
          <w:color w:val="2f5496"/>
          <w:sz w:val="28"/>
          <w:szCs w:val="28"/>
          <w:rtl w:val="0"/>
        </w:rPr>
        <w:t xml:space="preserve">2.1.5 Speaker Series Committee – Invitations</w:t>
      </w:r>
    </w:p>
    <w:p w:rsidR="00000000" w:rsidDel="00000000" w:rsidP="00000000" w:rsidRDefault="00000000" w:rsidRPr="00000000" w14:paraId="0000007B">
      <w:pPr>
        <w:spacing w:after="280" w:before="280" w:lineRule="auto"/>
        <w:rPr>
          <w:rFonts w:ascii="Arial" w:cs="Arial" w:eastAsia="Arial" w:hAnsi="Arial"/>
        </w:rPr>
      </w:pPr>
      <w:r w:rsidDel="00000000" w:rsidR="00000000" w:rsidRPr="00000000">
        <w:rPr>
          <w:rFonts w:ascii="Arial" w:cs="Arial" w:eastAsia="Arial" w:hAnsi="Arial"/>
          <w:b w:val="1"/>
          <w:rtl w:val="0"/>
        </w:rPr>
        <w:t xml:space="preserve">Mandate:</w:t>
      </w:r>
      <w:r w:rsidDel="00000000" w:rsidR="00000000" w:rsidRPr="00000000">
        <w:rPr>
          <w:rFonts w:ascii="Arial" w:cs="Arial" w:eastAsia="Arial" w:hAnsi="Arial"/>
          <w:rtl w:val="0"/>
        </w:rPr>
        <w:br w:type="textWrapping"/>
        <w:t xml:space="preserve">Design and structure a coherent Black Feminist Speaker Serie that amplifies critical, relevant voices for Harambec’s mission, ensuring diversity and accessibility.</w:t>
      </w:r>
    </w:p>
    <w:p w:rsidR="00000000" w:rsidDel="00000000" w:rsidP="00000000" w:rsidRDefault="00000000" w:rsidRPr="00000000" w14:paraId="0000007C">
      <w:pPr>
        <w:spacing w:after="280" w:before="280" w:lineRule="auto"/>
        <w:rPr>
          <w:rFonts w:ascii="Arial" w:cs="Arial" w:eastAsia="Arial" w:hAnsi="Arial"/>
        </w:rPr>
      </w:pPr>
      <w:r w:rsidDel="00000000" w:rsidR="00000000" w:rsidRPr="00000000">
        <w:rPr>
          <w:rFonts w:ascii="Arial" w:cs="Arial" w:eastAsia="Arial" w:hAnsi="Arial"/>
          <w:b w:val="1"/>
          <w:rtl w:val="0"/>
        </w:rPr>
        <w:t xml:space="preserve">Key Questions:</w:t>
      </w:r>
      <w:r w:rsidDel="00000000" w:rsidR="00000000" w:rsidRPr="00000000">
        <w:rPr>
          <w:rtl w:val="0"/>
        </w:rPr>
      </w:r>
    </w:p>
    <w:p w:rsidR="00000000" w:rsidDel="00000000" w:rsidP="00000000" w:rsidRDefault="00000000" w:rsidRPr="00000000" w14:paraId="0000007D">
      <w:pPr>
        <w:numPr>
          <w:ilvl w:val="0"/>
          <w:numId w:val="29"/>
        </w:numPr>
        <w:spacing w:after="0" w:before="280" w:lineRule="auto"/>
        <w:ind w:left="720" w:hanging="360"/>
        <w:rPr>
          <w:rFonts w:ascii="Arial" w:cs="Arial" w:eastAsia="Arial" w:hAnsi="Arial"/>
        </w:rPr>
      </w:pPr>
      <w:r w:rsidDel="00000000" w:rsidR="00000000" w:rsidRPr="00000000">
        <w:rPr>
          <w:rFonts w:ascii="Arial" w:cs="Arial" w:eastAsia="Arial" w:hAnsi="Arial"/>
          <w:rtl w:val="0"/>
        </w:rPr>
        <w:t xml:space="preserve">What criteria should guide the selection of speakers to ensure relevance?</w:t>
      </w:r>
    </w:p>
    <w:p w:rsidR="00000000" w:rsidDel="00000000" w:rsidP="00000000" w:rsidRDefault="00000000" w:rsidRPr="00000000" w14:paraId="0000007E">
      <w:pPr>
        <w:numPr>
          <w:ilvl w:val="0"/>
          <w:numId w:val="29"/>
        </w:numPr>
        <w:spacing w:after="0" w:before="0" w:lineRule="auto"/>
        <w:ind w:left="720" w:hanging="360"/>
        <w:rPr>
          <w:rFonts w:ascii="Arial" w:cs="Arial" w:eastAsia="Arial" w:hAnsi="Arial"/>
        </w:rPr>
      </w:pPr>
      <w:r w:rsidDel="00000000" w:rsidR="00000000" w:rsidRPr="00000000">
        <w:rPr>
          <w:rFonts w:ascii="Arial" w:cs="Arial" w:eastAsia="Arial" w:hAnsi="Arial"/>
          <w:rtl w:val="0"/>
        </w:rPr>
        <w:t xml:space="preserve">What types of collaborations (institutions, other collectives, etc.) can enrich this initiative?</w:t>
      </w:r>
    </w:p>
    <w:p w:rsidR="00000000" w:rsidDel="00000000" w:rsidP="00000000" w:rsidRDefault="00000000" w:rsidRPr="00000000" w14:paraId="0000007F">
      <w:pPr>
        <w:numPr>
          <w:ilvl w:val="0"/>
          <w:numId w:val="29"/>
        </w:numPr>
        <w:spacing w:after="280" w:before="0" w:lineRule="auto"/>
        <w:ind w:left="720" w:hanging="360"/>
        <w:rPr>
          <w:rFonts w:ascii="Arial" w:cs="Arial" w:eastAsia="Arial" w:hAnsi="Arial"/>
        </w:rPr>
      </w:pPr>
      <w:r w:rsidDel="00000000" w:rsidR="00000000" w:rsidRPr="00000000">
        <w:rPr>
          <w:rFonts w:ascii="Arial" w:cs="Arial" w:eastAsia="Arial" w:hAnsi="Arial"/>
          <w:rtl w:val="0"/>
        </w:rPr>
        <w:t xml:space="preserve">How should events be structured to encourage critical, non-elitist exchanges?</w:t>
      </w:r>
    </w:p>
    <w:p w:rsidR="00000000" w:rsidDel="00000000" w:rsidP="00000000" w:rsidRDefault="00000000" w:rsidRPr="00000000" w14:paraId="00000080">
      <w:pPr>
        <w:spacing w:after="280" w:before="280" w:lineRule="auto"/>
        <w:rPr>
          <w:rFonts w:ascii="Arial" w:cs="Arial" w:eastAsia="Arial" w:hAnsi="Arial"/>
        </w:rPr>
      </w:pPr>
      <w:r w:rsidDel="00000000" w:rsidR="00000000" w:rsidRPr="00000000">
        <w:rPr>
          <w:rFonts w:ascii="Arial" w:cs="Arial" w:eastAsia="Arial" w:hAnsi="Arial"/>
          <w:b w:val="1"/>
          <w:rtl w:val="0"/>
        </w:rPr>
        <w:t xml:space="preserve">Concrete Examples:</w:t>
      </w:r>
      <w:r w:rsidDel="00000000" w:rsidR="00000000" w:rsidRPr="00000000">
        <w:rPr>
          <w:rtl w:val="0"/>
        </w:rPr>
      </w:r>
    </w:p>
    <w:p w:rsidR="00000000" w:rsidDel="00000000" w:rsidP="00000000" w:rsidRDefault="00000000" w:rsidRPr="00000000" w14:paraId="00000081">
      <w:pPr>
        <w:numPr>
          <w:ilvl w:val="0"/>
          <w:numId w:val="30"/>
        </w:numPr>
        <w:spacing w:after="0" w:before="280" w:lineRule="auto"/>
        <w:ind w:left="720" w:hanging="360"/>
        <w:rPr>
          <w:rFonts w:ascii="Arial" w:cs="Arial" w:eastAsia="Arial" w:hAnsi="Arial"/>
        </w:rPr>
      </w:pPr>
      <w:r w:rsidDel="00000000" w:rsidR="00000000" w:rsidRPr="00000000">
        <w:rPr>
          <w:rFonts w:ascii="Arial" w:cs="Arial" w:eastAsia="Arial" w:hAnsi="Arial"/>
          <w:rtl w:val="0"/>
        </w:rPr>
        <w:t xml:space="preserve">Creating a speaker selection rubric including representation, lived experience, and alignment with Black feminist principles.</w:t>
      </w:r>
    </w:p>
    <w:p w:rsidR="00000000" w:rsidDel="00000000" w:rsidP="00000000" w:rsidRDefault="00000000" w:rsidRPr="00000000" w14:paraId="00000082">
      <w:pPr>
        <w:numPr>
          <w:ilvl w:val="0"/>
          <w:numId w:val="30"/>
        </w:numPr>
        <w:spacing w:after="0" w:before="0" w:lineRule="auto"/>
        <w:ind w:left="720" w:hanging="360"/>
        <w:rPr>
          <w:rFonts w:ascii="Arial" w:cs="Arial" w:eastAsia="Arial" w:hAnsi="Arial"/>
        </w:rPr>
      </w:pPr>
      <w:r w:rsidDel="00000000" w:rsidR="00000000" w:rsidRPr="00000000">
        <w:rPr>
          <w:rFonts w:ascii="Arial" w:cs="Arial" w:eastAsia="Arial" w:hAnsi="Arial"/>
          <w:rtl w:val="0"/>
        </w:rPr>
        <w:t xml:space="preserve">Partnering with local collectives to co-host events and expand reach.</w:t>
      </w:r>
    </w:p>
    <w:p w:rsidR="00000000" w:rsidDel="00000000" w:rsidP="00000000" w:rsidRDefault="00000000" w:rsidRPr="00000000" w14:paraId="00000083">
      <w:pPr>
        <w:numPr>
          <w:ilvl w:val="0"/>
          <w:numId w:val="30"/>
        </w:numPr>
        <w:spacing w:after="280" w:before="0" w:lineRule="auto"/>
        <w:ind w:left="720" w:hanging="360"/>
        <w:rPr>
          <w:rFonts w:ascii="Arial" w:cs="Arial" w:eastAsia="Arial" w:hAnsi="Arial"/>
        </w:rPr>
      </w:pPr>
      <w:r w:rsidDel="00000000" w:rsidR="00000000" w:rsidRPr="00000000">
        <w:rPr>
          <w:rFonts w:ascii="Arial" w:cs="Arial" w:eastAsia="Arial" w:hAnsi="Arial"/>
          <w:rtl w:val="0"/>
        </w:rPr>
        <w:t xml:space="preserve">Using accessible venues and virtual platforms to maximize participation and inclusion and get out of university</w:t>
      </w:r>
    </w:p>
    <w:p w:rsidR="00000000" w:rsidDel="00000000" w:rsidP="00000000" w:rsidRDefault="00000000" w:rsidRPr="00000000" w14:paraId="00000084">
      <w:pPr>
        <w:spacing w:after="240" w:before="240" w:lineRule="auto"/>
        <w:rPr>
          <w:rFonts w:ascii="Arial" w:cs="Arial" w:eastAsia="Arial" w:hAnsi="Arial"/>
        </w:rPr>
      </w:pPr>
      <w:r w:rsidDel="00000000" w:rsidR="00000000" w:rsidRPr="00000000">
        <w:rPr>
          <w:rtl w:val="0"/>
        </w:rPr>
      </w:r>
    </w:p>
    <w:p w:rsidR="00000000" w:rsidDel="00000000" w:rsidP="00000000" w:rsidRDefault="00000000" w:rsidRPr="00000000" w14:paraId="00000085">
      <w:pPr>
        <w:spacing w:after="240" w:before="240" w:lineRule="auto"/>
        <w:rPr>
          <w:rFonts w:ascii="Arial" w:cs="Arial" w:eastAsia="Arial" w:hAnsi="Arial"/>
        </w:rPr>
      </w:pPr>
      <w:r w:rsidDel="00000000" w:rsidR="00000000" w:rsidRPr="00000000">
        <w:rPr>
          <w:rtl w:val="0"/>
        </w:rPr>
      </w:r>
    </w:p>
    <w:p w:rsidR="00000000" w:rsidDel="00000000" w:rsidP="00000000" w:rsidRDefault="00000000" w:rsidRPr="00000000" w14:paraId="00000086">
      <w:pPr>
        <w:spacing w:after="240" w:before="240" w:lineRule="auto"/>
        <w:rPr>
          <w:rFonts w:ascii="Arial" w:cs="Arial" w:eastAsia="Arial" w:hAnsi="Arial"/>
        </w:rPr>
      </w:pPr>
      <w:r w:rsidDel="00000000" w:rsidR="00000000" w:rsidRPr="00000000">
        <w:rPr>
          <w:rtl w:val="0"/>
        </w:rPr>
      </w:r>
    </w:p>
    <w:p w:rsidR="00000000" w:rsidDel="00000000" w:rsidP="00000000" w:rsidRDefault="00000000" w:rsidRPr="00000000" w14:paraId="00000087">
      <w:pPr>
        <w:spacing w:after="240" w:before="240" w:lineRule="auto"/>
        <w:rPr>
          <w:rFonts w:ascii="Arial" w:cs="Arial" w:eastAsia="Arial" w:hAnsi="Arial"/>
        </w:rPr>
      </w:pPr>
      <w:r w:rsidDel="00000000" w:rsidR="00000000" w:rsidRPr="00000000">
        <w:rPr>
          <w:rFonts w:ascii="Arial" w:cs="Arial" w:eastAsia="Arial" w:hAnsi="Arial"/>
          <w:b w:val="1"/>
          <w:color w:val="000000"/>
          <w:rtl w:val="0"/>
        </w:rPr>
        <w:t xml:space="preserve">Example Organizational Chart:</w:t>
      </w:r>
      <w:r w:rsidDel="00000000" w:rsidR="00000000" w:rsidRPr="00000000">
        <w:rPr>
          <w:rtl w:val="0"/>
        </w:rPr>
      </w:r>
    </w:p>
    <w:p w:rsidR="00000000" w:rsidDel="00000000" w:rsidP="00000000" w:rsidRDefault="00000000" w:rsidRPr="00000000" w14:paraId="00000088">
      <w:pPr>
        <w:rPr>
          <w:rFonts w:ascii="Arial" w:cs="Arial" w:eastAsia="Arial" w:hAnsi="Arial"/>
        </w:rPr>
      </w:pPr>
      <w:r w:rsidDel="00000000" w:rsidR="00000000" w:rsidRPr="00000000">
        <w:rPr>
          <w:rFonts w:ascii="Arial" w:cs="Arial" w:eastAsia="Arial" w:hAnsi="Arial"/>
          <w:color w:val="000000"/>
          <w:rtl w:val="0"/>
        </w:rPr>
        <w:t xml:space="preserve">Board of Directors</w:t>
      </w:r>
      <w:r w:rsidDel="00000000" w:rsidR="00000000" w:rsidRPr="00000000">
        <w:rPr>
          <w:rtl w:val="0"/>
        </w:rPr>
      </w:r>
    </w:p>
    <w:p w:rsidR="00000000" w:rsidDel="00000000" w:rsidP="00000000" w:rsidRDefault="00000000" w:rsidRPr="00000000" w14:paraId="00000089">
      <w:pPr>
        <w:rPr>
          <w:rFonts w:ascii="Arial" w:cs="Arial" w:eastAsia="Arial" w:hAnsi="Arial"/>
        </w:rPr>
      </w:pPr>
      <w:r w:rsidDel="00000000" w:rsidR="00000000" w:rsidRPr="00000000">
        <w:rPr>
          <w:rFonts w:ascii="Arial" w:cs="Arial" w:eastAsia="Arial" w:hAnsi="Arial"/>
          <w:color w:val="000000"/>
          <w:rtl w:val="0"/>
        </w:rPr>
        <w:t xml:space="preserve">│</w:t>
      </w:r>
      <w:r w:rsidDel="00000000" w:rsidR="00000000" w:rsidRPr="00000000">
        <w:rPr>
          <w:rtl w:val="0"/>
        </w:rPr>
      </w:r>
    </w:p>
    <w:p w:rsidR="00000000" w:rsidDel="00000000" w:rsidP="00000000" w:rsidRDefault="00000000" w:rsidRPr="00000000" w14:paraId="0000008A">
      <w:pPr>
        <w:rPr>
          <w:rFonts w:ascii="Arial" w:cs="Arial" w:eastAsia="Arial" w:hAnsi="Arial"/>
        </w:rPr>
      </w:pPr>
      <w:r w:rsidDel="00000000" w:rsidR="00000000" w:rsidRPr="00000000">
        <w:rPr>
          <w:rFonts w:ascii="Arial" w:cs="Arial" w:eastAsia="Arial" w:hAnsi="Arial"/>
          <w:color w:val="000000"/>
          <w:rtl w:val="0"/>
        </w:rPr>
        <w:t xml:space="preserve">├── Executive Committee</w:t>
      </w:r>
      <w:r w:rsidDel="00000000" w:rsidR="00000000" w:rsidRPr="00000000">
        <w:rPr>
          <w:rtl w:val="0"/>
        </w:rPr>
      </w:r>
    </w:p>
    <w:p w:rsidR="00000000" w:rsidDel="00000000" w:rsidP="00000000" w:rsidRDefault="00000000" w:rsidRPr="00000000" w14:paraId="0000008B">
      <w:pPr>
        <w:rPr>
          <w:rFonts w:ascii="Arial" w:cs="Arial" w:eastAsia="Arial" w:hAnsi="Arial"/>
        </w:rPr>
      </w:pPr>
      <w:r w:rsidDel="00000000" w:rsidR="00000000" w:rsidRPr="00000000">
        <w:rPr>
          <w:rFonts w:ascii="Arial" w:cs="Arial" w:eastAsia="Arial" w:hAnsi="Arial"/>
          <w:color w:val="000000"/>
          <w:rtl w:val="0"/>
        </w:rPr>
        <w:t xml:space="preserve">│   ├── Chair</w:t>
      </w:r>
      <w:r w:rsidDel="00000000" w:rsidR="00000000" w:rsidRPr="00000000">
        <w:rPr>
          <w:rtl w:val="0"/>
        </w:rPr>
      </w:r>
    </w:p>
    <w:p w:rsidR="00000000" w:rsidDel="00000000" w:rsidP="00000000" w:rsidRDefault="00000000" w:rsidRPr="00000000" w14:paraId="0000008C">
      <w:pPr>
        <w:rPr>
          <w:rFonts w:ascii="Arial" w:cs="Arial" w:eastAsia="Arial" w:hAnsi="Arial"/>
        </w:rPr>
      </w:pPr>
      <w:r w:rsidDel="00000000" w:rsidR="00000000" w:rsidRPr="00000000">
        <w:rPr>
          <w:rFonts w:ascii="Arial" w:cs="Arial" w:eastAsia="Arial" w:hAnsi="Arial"/>
          <w:color w:val="000000"/>
          <w:rtl w:val="0"/>
        </w:rPr>
        <w:t xml:space="preserve">│   ├── Treasurer</w:t>
      </w:r>
      <w:r w:rsidDel="00000000" w:rsidR="00000000" w:rsidRPr="00000000">
        <w:rPr>
          <w:rtl w:val="0"/>
        </w:rPr>
      </w:r>
    </w:p>
    <w:p w:rsidR="00000000" w:rsidDel="00000000" w:rsidP="00000000" w:rsidRDefault="00000000" w:rsidRPr="00000000" w14:paraId="0000008D">
      <w:pPr>
        <w:rPr>
          <w:rFonts w:ascii="Arial" w:cs="Arial" w:eastAsia="Arial" w:hAnsi="Arial"/>
        </w:rPr>
      </w:pPr>
      <w:r w:rsidDel="00000000" w:rsidR="00000000" w:rsidRPr="00000000">
        <w:rPr>
          <w:rFonts w:ascii="Arial" w:cs="Arial" w:eastAsia="Arial" w:hAnsi="Arial"/>
          <w:color w:val="000000"/>
          <w:rtl w:val="0"/>
        </w:rPr>
        <w:t xml:space="preserve">│   └── Secretary</w:t>
      </w:r>
      <w:r w:rsidDel="00000000" w:rsidR="00000000" w:rsidRPr="00000000">
        <w:rPr>
          <w:rtl w:val="0"/>
        </w:rPr>
      </w:r>
    </w:p>
    <w:p w:rsidR="00000000" w:rsidDel="00000000" w:rsidP="00000000" w:rsidRDefault="00000000" w:rsidRPr="00000000" w14:paraId="0000008E">
      <w:pPr>
        <w:rPr>
          <w:rFonts w:ascii="Arial" w:cs="Arial" w:eastAsia="Arial" w:hAnsi="Arial"/>
        </w:rPr>
      </w:pPr>
      <w:r w:rsidDel="00000000" w:rsidR="00000000" w:rsidRPr="00000000">
        <w:rPr>
          <w:rFonts w:ascii="Arial" w:cs="Arial" w:eastAsia="Arial" w:hAnsi="Arial"/>
          <w:color w:val="000000"/>
          <w:rtl w:val="0"/>
        </w:rPr>
        <w:t xml:space="preserve">│</w:t>
      </w:r>
      <w:r w:rsidDel="00000000" w:rsidR="00000000" w:rsidRPr="00000000">
        <w:rPr>
          <w:rtl w:val="0"/>
        </w:rPr>
      </w:r>
    </w:p>
    <w:p w:rsidR="00000000" w:rsidDel="00000000" w:rsidP="00000000" w:rsidRDefault="00000000" w:rsidRPr="00000000" w14:paraId="0000008F">
      <w:pPr>
        <w:rPr>
          <w:rFonts w:ascii="Arial" w:cs="Arial" w:eastAsia="Arial" w:hAnsi="Arial"/>
          <w:color w:val="000000"/>
        </w:rPr>
      </w:pPr>
      <w:r w:rsidDel="00000000" w:rsidR="00000000" w:rsidRPr="00000000">
        <w:rPr>
          <w:rFonts w:ascii="Arial" w:cs="Arial" w:eastAsia="Arial" w:hAnsi="Arial"/>
          <w:color w:val="000000"/>
          <w:rtl w:val="0"/>
        </w:rPr>
        <w:t xml:space="preserve">├── Finance &amp; Audit Committee</w:t>
      </w:r>
    </w:p>
    <w:p w:rsidR="00000000" w:rsidDel="00000000" w:rsidP="00000000" w:rsidRDefault="00000000" w:rsidRPr="00000000" w14:paraId="00000090">
      <w:pPr>
        <w:rPr>
          <w:rFonts w:ascii="Arial" w:cs="Arial" w:eastAsia="Arial" w:hAnsi="Arial"/>
          <w:color w:val="000000"/>
        </w:rPr>
      </w:pPr>
      <w:r w:rsidDel="00000000" w:rsidR="00000000" w:rsidRPr="00000000">
        <w:rPr>
          <w:rFonts w:ascii="Arial" w:cs="Arial" w:eastAsia="Arial" w:hAnsi="Arial"/>
          <w:color w:val="000000"/>
          <w:rtl w:val="0"/>
        </w:rPr>
        <w:t xml:space="preserve">├── Programs &amp; Community Engagement Committee</w:t>
      </w:r>
    </w:p>
    <w:p w:rsidR="00000000" w:rsidDel="00000000" w:rsidP="00000000" w:rsidRDefault="00000000" w:rsidRPr="00000000" w14:paraId="00000091">
      <w:pPr>
        <w:rPr>
          <w:rFonts w:ascii="Arial" w:cs="Arial" w:eastAsia="Arial" w:hAnsi="Arial"/>
          <w:color w:val="000000"/>
        </w:rPr>
      </w:pPr>
      <w:r w:rsidDel="00000000" w:rsidR="00000000" w:rsidRPr="00000000">
        <w:rPr>
          <w:rFonts w:ascii="Arial" w:cs="Arial" w:eastAsia="Arial" w:hAnsi="Arial"/>
          <w:color w:val="000000"/>
          <w:rtl w:val="0"/>
        </w:rPr>
        <w:t xml:space="preserve">└── Fundraising &amp; Development Committee</w:t>
      </w:r>
    </w:p>
    <w:p w:rsidR="00000000" w:rsidDel="00000000" w:rsidP="00000000" w:rsidRDefault="00000000" w:rsidRPr="00000000" w14:paraId="00000092">
      <w:pPr>
        <w:rPr>
          <w:rFonts w:ascii="Arial" w:cs="Arial" w:eastAsia="Arial" w:hAnsi="Arial"/>
          <w:color w:val="000000"/>
        </w:rPr>
      </w:pPr>
      <w:r w:rsidDel="00000000" w:rsidR="00000000" w:rsidRPr="00000000">
        <w:rPr>
          <w:rFonts w:ascii="Arial" w:cs="Arial" w:eastAsia="Arial" w:hAnsi="Arial"/>
          <w:color w:val="000000"/>
          <w:rtl w:val="0"/>
        </w:rPr>
        <w:t xml:space="preserve">├── Human Resources Committee –Policies</w:t>
      </w:r>
    </w:p>
    <w:p w:rsidR="00000000" w:rsidDel="00000000" w:rsidP="00000000" w:rsidRDefault="00000000" w:rsidRPr="00000000" w14:paraId="00000093">
      <w:pPr>
        <w:rPr>
          <w:rFonts w:ascii="Arial" w:cs="Arial" w:eastAsia="Arial" w:hAnsi="Arial"/>
          <w:color w:val="000000"/>
        </w:rPr>
      </w:pPr>
      <w:r w:rsidDel="00000000" w:rsidR="00000000" w:rsidRPr="00000000">
        <w:rPr>
          <w:rFonts w:ascii="Arial" w:cs="Arial" w:eastAsia="Arial" w:hAnsi="Arial"/>
          <w:color w:val="000000"/>
          <w:rtl w:val="0"/>
        </w:rPr>
        <w:t xml:space="preserve">└── Ethics and Governance Committee – Membership</w:t>
      </w:r>
    </w:p>
    <w:p w:rsidR="00000000" w:rsidDel="00000000" w:rsidP="00000000" w:rsidRDefault="00000000" w:rsidRPr="00000000" w14:paraId="00000094">
      <w:pPr>
        <w:rPr>
          <w:rFonts w:ascii="Arial" w:cs="Arial" w:eastAsia="Arial" w:hAnsi="Arial"/>
          <w:color w:val="000000"/>
        </w:rPr>
      </w:pPr>
      <w:r w:rsidDel="00000000" w:rsidR="00000000" w:rsidRPr="00000000">
        <w:rPr>
          <w:rtl w:val="0"/>
        </w:rPr>
      </w:r>
    </w:p>
    <w:p w:rsidR="00000000" w:rsidDel="00000000" w:rsidP="00000000" w:rsidRDefault="00000000" w:rsidRPr="00000000" w14:paraId="00000095">
      <w:pPr>
        <w:spacing w:after="240" w:before="240" w:lineRule="auto"/>
        <w:rPr>
          <w:rFonts w:ascii="Arial" w:cs="Arial" w:eastAsia="Arial" w:hAnsi="Arial"/>
        </w:rPr>
      </w:pPr>
      <w:r w:rsidDel="00000000" w:rsidR="00000000" w:rsidRPr="00000000">
        <w:rPr>
          <w:rFonts w:ascii="Arial" w:cs="Arial" w:eastAsia="Arial" w:hAnsi="Arial"/>
          <w:b w:val="1"/>
          <w:color w:val="000000"/>
          <w:rtl w:val="0"/>
        </w:rPr>
        <w:t xml:space="preserve">Roles and Responsibilities:</w:t>
      </w:r>
      <w:r w:rsidDel="00000000" w:rsidR="00000000" w:rsidRPr="00000000">
        <w:rPr>
          <w:rtl w:val="0"/>
        </w:rPr>
      </w:r>
    </w:p>
    <w:p w:rsidR="00000000" w:rsidDel="00000000" w:rsidP="00000000" w:rsidRDefault="00000000" w:rsidRPr="00000000" w14:paraId="00000096">
      <w:pPr>
        <w:numPr>
          <w:ilvl w:val="0"/>
          <w:numId w:val="22"/>
        </w:numPr>
        <w:spacing w:before="240" w:lineRule="auto"/>
        <w:ind w:left="720" w:hanging="360"/>
        <w:rPr>
          <w:rFonts w:ascii="Arial" w:cs="Arial" w:eastAsia="Arial" w:hAnsi="Arial"/>
          <w:color w:val="000000"/>
        </w:rPr>
      </w:pPr>
      <w:r w:rsidDel="00000000" w:rsidR="00000000" w:rsidRPr="00000000">
        <w:rPr>
          <w:rFonts w:ascii="Arial" w:cs="Arial" w:eastAsia="Arial" w:hAnsi="Arial"/>
          <w:b w:val="1"/>
          <w:color w:val="000000"/>
          <w:rtl w:val="0"/>
        </w:rPr>
        <w:t xml:space="preserve">Chairperson:</w:t>
      </w:r>
      <w:r w:rsidDel="00000000" w:rsidR="00000000" w:rsidRPr="00000000">
        <w:rPr>
          <w:rFonts w:ascii="Arial" w:cs="Arial" w:eastAsia="Arial" w:hAnsi="Arial"/>
          <w:color w:val="000000"/>
          <w:rtl w:val="0"/>
        </w:rPr>
        <w:t xml:space="preserve"> Facilitates meetings, ensures alignment with strategic priorities, acts as liaison to staff.</w:t>
      </w:r>
    </w:p>
    <w:p w:rsidR="00000000" w:rsidDel="00000000" w:rsidP="00000000" w:rsidRDefault="00000000" w:rsidRPr="00000000" w14:paraId="00000097">
      <w:pPr>
        <w:numPr>
          <w:ilvl w:val="0"/>
          <w:numId w:val="22"/>
        </w:numPr>
        <w:ind w:left="720" w:hanging="360"/>
        <w:rPr>
          <w:rFonts w:ascii="Arial" w:cs="Arial" w:eastAsia="Arial" w:hAnsi="Arial"/>
          <w:color w:val="000000"/>
        </w:rPr>
      </w:pPr>
      <w:r w:rsidDel="00000000" w:rsidR="00000000" w:rsidRPr="00000000">
        <w:rPr>
          <w:rFonts w:ascii="Arial" w:cs="Arial" w:eastAsia="Arial" w:hAnsi="Arial"/>
          <w:b w:val="1"/>
          <w:color w:val="000000"/>
          <w:rtl w:val="0"/>
        </w:rPr>
        <w:t xml:space="preserve">Treasurer:</w:t>
      </w:r>
      <w:r w:rsidDel="00000000" w:rsidR="00000000" w:rsidRPr="00000000">
        <w:rPr>
          <w:rFonts w:ascii="Arial" w:cs="Arial" w:eastAsia="Arial" w:hAnsi="Arial"/>
          <w:color w:val="000000"/>
          <w:rtl w:val="0"/>
        </w:rPr>
        <w:t xml:space="preserve"> Oversees financial health, ensures compliance with funder reporting requirements.</w:t>
      </w:r>
    </w:p>
    <w:p w:rsidR="00000000" w:rsidDel="00000000" w:rsidP="00000000" w:rsidRDefault="00000000" w:rsidRPr="00000000" w14:paraId="00000098">
      <w:pPr>
        <w:numPr>
          <w:ilvl w:val="0"/>
          <w:numId w:val="22"/>
        </w:numPr>
        <w:ind w:left="720" w:hanging="360"/>
        <w:rPr>
          <w:rFonts w:ascii="Arial" w:cs="Arial" w:eastAsia="Arial" w:hAnsi="Arial"/>
          <w:color w:val="000000"/>
        </w:rPr>
      </w:pPr>
      <w:r w:rsidDel="00000000" w:rsidR="00000000" w:rsidRPr="00000000">
        <w:rPr>
          <w:rFonts w:ascii="Arial" w:cs="Arial" w:eastAsia="Arial" w:hAnsi="Arial"/>
          <w:b w:val="1"/>
          <w:color w:val="000000"/>
          <w:rtl w:val="0"/>
        </w:rPr>
        <w:t xml:space="preserve">Secretary:</w:t>
      </w:r>
      <w:r w:rsidDel="00000000" w:rsidR="00000000" w:rsidRPr="00000000">
        <w:rPr>
          <w:rFonts w:ascii="Arial" w:cs="Arial" w:eastAsia="Arial" w:hAnsi="Arial"/>
          <w:color w:val="000000"/>
          <w:rtl w:val="0"/>
        </w:rPr>
        <w:t xml:space="preserve"> Maintains minutes, ensures compliance with legal obligations.</w:t>
      </w:r>
    </w:p>
    <w:p w:rsidR="00000000" w:rsidDel="00000000" w:rsidP="00000000" w:rsidRDefault="00000000" w:rsidRPr="00000000" w14:paraId="00000099">
      <w:pPr>
        <w:numPr>
          <w:ilvl w:val="0"/>
          <w:numId w:val="22"/>
        </w:numPr>
        <w:spacing w:after="240" w:lineRule="auto"/>
        <w:ind w:left="720" w:hanging="360"/>
        <w:rPr>
          <w:rFonts w:ascii="Arial" w:cs="Arial" w:eastAsia="Arial" w:hAnsi="Arial"/>
          <w:color w:val="000000"/>
        </w:rPr>
      </w:pPr>
      <w:r w:rsidDel="00000000" w:rsidR="00000000" w:rsidRPr="00000000">
        <w:rPr>
          <w:rFonts w:ascii="Arial" w:cs="Arial" w:eastAsia="Arial" w:hAnsi="Arial"/>
          <w:b w:val="1"/>
          <w:color w:val="000000"/>
          <w:rtl w:val="0"/>
        </w:rPr>
        <w:t xml:space="preserve">Members:</w:t>
      </w:r>
      <w:r w:rsidDel="00000000" w:rsidR="00000000" w:rsidRPr="00000000">
        <w:rPr>
          <w:rFonts w:ascii="Arial" w:cs="Arial" w:eastAsia="Arial" w:hAnsi="Arial"/>
          <w:color w:val="000000"/>
          <w:rtl w:val="0"/>
        </w:rPr>
        <w:t xml:space="preserve"> Participate in decision-making, review documents, engage in committee work.</w:t>
        <w:br w:type="textWrapping"/>
      </w:r>
    </w:p>
    <w:p w:rsidR="00000000" w:rsidDel="00000000" w:rsidP="00000000" w:rsidRDefault="00000000" w:rsidRPr="00000000" w14:paraId="0000009A">
      <w:pPr>
        <w:spacing w:after="240" w:before="240" w:lineRule="auto"/>
        <w:rPr>
          <w:rFonts w:ascii="Arial" w:cs="Arial" w:eastAsia="Arial" w:hAnsi="Arial"/>
        </w:rPr>
      </w:pPr>
      <w:r w:rsidDel="00000000" w:rsidR="00000000" w:rsidRPr="00000000">
        <w:rPr>
          <w:rFonts w:ascii="Arial" w:cs="Arial" w:eastAsia="Arial" w:hAnsi="Arial"/>
          <w:b w:val="1"/>
          <w:color w:val="000000"/>
          <w:rtl w:val="0"/>
        </w:rPr>
        <w:t xml:space="preserve">Concrete Example:</w:t>
        <w:br w:type="textWrapping"/>
      </w:r>
      <w:r w:rsidDel="00000000" w:rsidR="00000000" w:rsidRPr="00000000">
        <w:rPr>
          <w:rFonts w:ascii="Arial" w:cs="Arial" w:eastAsia="Arial" w:hAnsi="Arial"/>
          <w:color w:val="000000"/>
          <w:rtl w:val="0"/>
        </w:rPr>
        <w:t xml:space="preserve">Before approving a new grant proposal, the Finance Committee reviews the budget for compliance with funder requirements and alignment with strategic goals. The full board votes to approve based on committee recommendations.</w:t>
      </w:r>
      <w:r w:rsidDel="00000000" w:rsidR="00000000" w:rsidRPr="00000000">
        <w:rPr>
          <w:rtl w:val="0"/>
        </w:rPr>
      </w:r>
    </w:p>
    <w:p w:rsidR="00000000" w:rsidDel="00000000" w:rsidP="00000000" w:rsidRDefault="00000000" w:rsidRPr="00000000" w14:paraId="0000009B">
      <w:pPr>
        <w:spacing w:after="240" w:lineRule="auto"/>
        <w:rPr>
          <w:rFonts w:ascii="Arial" w:cs="Arial" w:eastAsia="Arial" w:hAnsi="Arial"/>
        </w:rPr>
      </w:pPr>
      <w:r w:rsidDel="00000000" w:rsidR="00000000" w:rsidRPr="00000000">
        <w:rPr>
          <w:rtl w:val="0"/>
        </w:rPr>
      </w:r>
    </w:p>
    <w:p w:rsidR="00000000" w:rsidDel="00000000" w:rsidP="00000000" w:rsidRDefault="00000000" w:rsidRPr="00000000" w14:paraId="0000009C">
      <w:pPr>
        <w:spacing w:after="240" w:lineRule="auto"/>
        <w:rPr>
          <w:rFonts w:ascii="Arial" w:cs="Arial" w:eastAsia="Arial" w:hAnsi="Arial"/>
        </w:rPr>
      </w:pPr>
      <w:r w:rsidDel="00000000" w:rsidR="00000000" w:rsidRPr="00000000">
        <w:rPr>
          <w:rtl w:val="0"/>
        </w:rPr>
      </w:r>
    </w:p>
    <w:p w:rsidR="00000000" w:rsidDel="00000000" w:rsidP="00000000" w:rsidRDefault="00000000" w:rsidRPr="00000000" w14:paraId="0000009D">
      <w:pPr>
        <w:spacing w:after="240" w:lineRule="auto"/>
        <w:rPr>
          <w:rFonts w:ascii="Arial" w:cs="Arial" w:eastAsia="Arial" w:hAnsi="Arial"/>
        </w:rPr>
      </w:pPr>
      <w:r w:rsidDel="00000000" w:rsidR="00000000" w:rsidRPr="00000000">
        <w:rPr>
          <w:rtl w:val="0"/>
        </w:rPr>
      </w:r>
    </w:p>
    <w:p w:rsidR="00000000" w:rsidDel="00000000" w:rsidP="00000000" w:rsidRDefault="00000000" w:rsidRPr="00000000" w14:paraId="0000009E">
      <w:pPr>
        <w:spacing w:after="240" w:lineRule="auto"/>
        <w:rPr>
          <w:rFonts w:ascii="Arial" w:cs="Arial" w:eastAsia="Arial" w:hAnsi="Arial"/>
        </w:rPr>
      </w:pPr>
      <w:r w:rsidDel="00000000" w:rsidR="00000000" w:rsidRPr="00000000">
        <w:rPr>
          <w:rtl w:val="0"/>
        </w:rPr>
      </w:r>
    </w:p>
    <w:p w:rsidR="00000000" w:rsidDel="00000000" w:rsidP="00000000" w:rsidRDefault="00000000" w:rsidRPr="00000000" w14:paraId="0000009F">
      <w:pPr>
        <w:spacing w:after="240" w:lineRule="auto"/>
        <w:rPr>
          <w:rFonts w:ascii="Arial" w:cs="Arial" w:eastAsia="Arial" w:hAnsi="Arial"/>
        </w:rPr>
      </w:pPr>
      <w:r w:rsidDel="00000000" w:rsidR="00000000" w:rsidRPr="00000000">
        <w:rPr>
          <w:rtl w:val="0"/>
        </w:rPr>
      </w:r>
    </w:p>
    <w:p w:rsidR="00000000" w:rsidDel="00000000" w:rsidP="00000000" w:rsidRDefault="00000000" w:rsidRPr="00000000" w14:paraId="000000A0">
      <w:pPr>
        <w:spacing w:after="240" w:lineRule="auto"/>
        <w:rPr>
          <w:rFonts w:ascii="Arial" w:cs="Arial" w:eastAsia="Arial" w:hAnsi="Arial"/>
        </w:rPr>
      </w:pPr>
      <w:r w:rsidDel="00000000" w:rsidR="00000000" w:rsidRPr="00000000">
        <w:rPr>
          <w:rtl w:val="0"/>
        </w:rPr>
      </w:r>
    </w:p>
    <w:p w:rsidR="00000000" w:rsidDel="00000000" w:rsidP="00000000" w:rsidRDefault="00000000" w:rsidRPr="00000000" w14:paraId="000000A1">
      <w:pPr>
        <w:spacing w:after="240" w:lineRule="auto"/>
        <w:rPr>
          <w:rFonts w:ascii="Arial" w:cs="Arial" w:eastAsia="Arial" w:hAnsi="Arial"/>
        </w:rPr>
      </w:pPr>
      <w:r w:rsidDel="00000000" w:rsidR="00000000" w:rsidRPr="00000000">
        <w:rPr>
          <w:rtl w:val="0"/>
        </w:rPr>
      </w:r>
    </w:p>
    <w:p w:rsidR="00000000" w:rsidDel="00000000" w:rsidP="00000000" w:rsidRDefault="00000000" w:rsidRPr="00000000" w14:paraId="000000A2">
      <w:pPr>
        <w:pStyle w:val="Heading2"/>
        <w:rPr>
          <w:rFonts w:ascii="Arial" w:cs="Arial" w:eastAsia="Arial" w:hAnsi="Arial"/>
          <w:b w:val="0"/>
        </w:rPr>
      </w:pPr>
      <w:r w:rsidDel="00000000" w:rsidR="00000000" w:rsidRPr="00000000">
        <w:rPr>
          <w:rFonts w:ascii="Arial" w:cs="Arial" w:eastAsia="Arial" w:hAnsi="Arial"/>
          <w:b w:val="0"/>
          <w:rtl w:val="0"/>
        </w:rPr>
        <w:t xml:space="preserve">3. Strategic Planning</w:t>
      </w:r>
    </w:p>
    <w:p w:rsidR="00000000" w:rsidDel="00000000" w:rsidP="00000000" w:rsidRDefault="00000000" w:rsidRPr="00000000" w14:paraId="000000A3">
      <w:pPr>
        <w:spacing w:after="240" w:before="240" w:lineRule="auto"/>
        <w:rPr>
          <w:rFonts w:ascii="Arial" w:cs="Arial" w:eastAsia="Arial" w:hAnsi="Arial"/>
        </w:rPr>
      </w:pPr>
      <w:r w:rsidDel="00000000" w:rsidR="00000000" w:rsidRPr="00000000">
        <w:rPr>
          <w:rFonts w:ascii="Arial" w:cs="Arial" w:eastAsia="Arial" w:hAnsi="Arial"/>
          <w:color w:val="000000"/>
          <w:rtl w:val="0"/>
        </w:rPr>
        <w:t xml:space="preserve">Harambec follows a </w:t>
      </w:r>
      <w:r w:rsidDel="00000000" w:rsidR="00000000" w:rsidRPr="00000000">
        <w:rPr>
          <w:rFonts w:ascii="Arial" w:cs="Arial" w:eastAsia="Arial" w:hAnsi="Arial"/>
          <w:color w:val="000000"/>
          <w:rtl w:val="0"/>
        </w:rPr>
        <w:t xml:space="preserve">participatory strategic planning process, integrating internal assessments, external consultations, and continuous monitoring to ensure alignment with community needs and organizational values.</w:t>
      </w:r>
      <w:r w:rsidDel="00000000" w:rsidR="00000000" w:rsidRPr="00000000">
        <w:rPr>
          <w:rtl w:val="0"/>
        </w:rPr>
      </w:r>
    </w:p>
    <w:p w:rsidR="00000000" w:rsidDel="00000000" w:rsidP="00000000" w:rsidRDefault="00000000" w:rsidRPr="00000000" w14:paraId="000000A4">
      <w:pPr>
        <w:spacing w:after="80" w:before="280" w:lineRule="auto"/>
        <w:rPr>
          <w:rFonts w:ascii="Arial" w:cs="Arial" w:eastAsia="Arial" w:hAnsi="Arial"/>
          <w:b w:val="1"/>
          <w:color w:val="2f5496"/>
        </w:rPr>
      </w:pPr>
      <w:r w:rsidDel="00000000" w:rsidR="00000000" w:rsidRPr="00000000">
        <w:rPr>
          <w:rFonts w:ascii="Arial" w:cs="Arial" w:eastAsia="Arial" w:hAnsi="Arial"/>
          <w:b w:val="1"/>
          <w:color w:val="2f5496"/>
          <w:rtl w:val="0"/>
        </w:rPr>
        <w:t xml:space="preserve">Step 1: Project Coordination</w:t>
      </w:r>
    </w:p>
    <w:p w:rsidR="00000000" w:rsidDel="00000000" w:rsidP="00000000" w:rsidRDefault="00000000" w:rsidRPr="00000000" w14:paraId="000000A5">
      <w:pPr>
        <w:numPr>
          <w:ilvl w:val="0"/>
          <w:numId w:val="33"/>
        </w:numPr>
        <w:spacing w:before="240" w:lineRule="auto"/>
        <w:ind w:left="720" w:hanging="360"/>
        <w:rPr>
          <w:rFonts w:ascii="Arial" w:cs="Arial" w:eastAsia="Arial" w:hAnsi="Arial"/>
          <w:color w:val="000000"/>
        </w:rPr>
      </w:pPr>
      <w:r w:rsidDel="00000000" w:rsidR="00000000" w:rsidRPr="00000000">
        <w:rPr>
          <w:rFonts w:ascii="Arial" w:cs="Arial" w:eastAsia="Arial" w:hAnsi="Arial"/>
          <w:b w:val="1"/>
          <w:color w:val="000000"/>
          <w:rtl w:val="0"/>
        </w:rPr>
        <w:t xml:space="preserve">Purpose:</w:t>
      </w:r>
      <w:r w:rsidDel="00000000" w:rsidR="00000000" w:rsidRPr="00000000">
        <w:rPr>
          <w:rFonts w:ascii="Arial" w:cs="Arial" w:eastAsia="Arial" w:hAnsi="Arial"/>
          <w:color w:val="000000"/>
          <w:rtl w:val="0"/>
        </w:rPr>
        <w:t xml:space="preserve"> Ensure all aspects of planning are organized and coherent.</w:t>
      </w:r>
    </w:p>
    <w:p w:rsidR="00000000" w:rsidDel="00000000" w:rsidP="00000000" w:rsidRDefault="00000000" w:rsidRPr="00000000" w14:paraId="000000A6">
      <w:pPr>
        <w:numPr>
          <w:ilvl w:val="0"/>
          <w:numId w:val="33"/>
        </w:numPr>
        <w:spacing w:after="240" w:lineRule="auto"/>
        <w:ind w:left="720" w:hanging="360"/>
        <w:rPr>
          <w:rFonts w:ascii="Arial" w:cs="Arial" w:eastAsia="Arial" w:hAnsi="Arial"/>
          <w:color w:val="000000"/>
        </w:rPr>
      </w:pPr>
      <w:r w:rsidDel="00000000" w:rsidR="00000000" w:rsidRPr="00000000">
        <w:rPr>
          <w:rFonts w:ascii="Arial" w:cs="Arial" w:eastAsia="Arial" w:hAnsi="Arial"/>
          <w:b w:val="1"/>
          <w:color w:val="000000"/>
          <w:rtl w:val="0"/>
        </w:rPr>
        <w:t xml:space="preserve">Action:</w:t>
      </w:r>
      <w:r w:rsidDel="00000000" w:rsidR="00000000" w:rsidRPr="00000000">
        <w:rPr>
          <w:rFonts w:ascii="Arial" w:cs="Arial" w:eastAsia="Arial" w:hAnsi="Arial"/>
          <w:color w:val="000000"/>
          <w:rtl w:val="0"/>
        </w:rPr>
        <w:t xml:space="preserve"> Hire a Strategic Planning Coordinator responsible for timeline management, stakeholder engagement, and document consolidation.</w:t>
        <w:br w:type="textWrapping"/>
      </w:r>
    </w:p>
    <w:p w:rsidR="00000000" w:rsidDel="00000000" w:rsidP="00000000" w:rsidRDefault="00000000" w:rsidRPr="00000000" w14:paraId="000000A7">
      <w:pPr>
        <w:spacing w:after="240" w:before="240" w:lineRule="auto"/>
        <w:rPr>
          <w:rFonts w:ascii="Arial" w:cs="Arial" w:eastAsia="Arial" w:hAnsi="Arial"/>
        </w:rPr>
      </w:pPr>
      <w:r w:rsidDel="00000000" w:rsidR="00000000" w:rsidRPr="00000000">
        <w:rPr>
          <w:rFonts w:ascii="Arial" w:cs="Arial" w:eastAsia="Arial" w:hAnsi="Arial"/>
          <w:b w:val="1"/>
          <w:color w:val="000000"/>
          <w:rtl w:val="0"/>
        </w:rPr>
        <w:t xml:space="preserve">Example:</w:t>
      </w:r>
      <w:r w:rsidDel="00000000" w:rsidR="00000000" w:rsidRPr="00000000">
        <w:rPr>
          <w:rFonts w:ascii="Arial" w:cs="Arial" w:eastAsia="Arial" w:hAnsi="Arial"/>
          <w:color w:val="000000"/>
          <w:rtl w:val="0"/>
        </w:rPr>
        <w:t xml:space="preserve"> The coordinator tracks each strategic objective in a shared dashboard, assigning responsible parties and deadlines.</w:t>
      </w:r>
      <w:r w:rsidDel="00000000" w:rsidR="00000000" w:rsidRPr="00000000">
        <w:rPr>
          <w:rtl w:val="0"/>
        </w:rPr>
      </w:r>
    </w:p>
    <w:p w:rsidR="00000000" w:rsidDel="00000000" w:rsidP="00000000" w:rsidRDefault="00000000" w:rsidRPr="00000000" w14:paraId="000000A8">
      <w:pPr>
        <w:spacing w:after="80" w:before="280" w:lineRule="auto"/>
        <w:rPr>
          <w:rFonts w:ascii="Arial" w:cs="Arial" w:eastAsia="Arial" w:hAnsi="Arial"/>
          <w:b w:val="1"/>
          <w:color w:val="2f5496"/>
        </w:rPr>
      </w:pPr>
      <w:r w:rsidDel="00000000" w:rsidR="00000000" w:rsidRPr="00000000">
        <w:rPr>
          <w:rFonts w:ascii="Arial" w:cs="Arial" w:eastAsia="Arial" w:hAnsi="Arial"/>
          <w:b w:val="1"/>
          <w:color w:val="2f5496"/>
          <w:rtl w:val="0"/>
        </w:rPr>
        <w:t xml:space="preserve">Step 2: Board Retreat</w:t>
      </w:r>
    </w:p>
    <w:p w:rsidR="00000000" w:rsidDel="00000000" w:rsidP="00000000" w:rsidRDefault="00000000" w:rsidRPr="00000000" w14:paraId="000000A9">
      <w:pPr>
        <w:numPr>
          <w:ilvl w:val="0"/>
          <w:numId w:val="34"/>
        </w:numPr>
        <w:spacing w:before="240" w:lineRule="auto"/>
        <w:ind w:left="720" w:hanging="360"/>
        <w:rPr>
          <w:rFonts w:ascii="Arial" w:cs="Arial" w:eastAsia="Arial" w:hAnsi="Arial"/>
          <w:color w:val="000000"/>
        </w:rPr>
      </w:pPr>
      <w:r w:rsidDel="00000000" w:rsidR="00000000" w:rsidRPr="00000000">
        <w:rPr>
          <w:rFonts w:ascii="Arial" w:cs="Arial" w:eastAsia="Arial" w:hAnsi="Arial"/>
          <w:b w:val="1"/>
          <w:color w:val="000000"/>
          <w:rtl w:val="0"/>
        </w:rPr>
        <w:t xml:space="preserve">Purpose:</w:t>
      </w:r>
      <w:r w:rsidDel="00000000" w:rsidR="00000000" w:rsidRPr="00000000">
        <w:rPr>
          <w:rFonts w:ascii="Arial" w:cs="Arial" w:eastAsia="Arial" w:hAnsi="Arial"/>
          <w:color w:val="000000"/>
          <w:rtl w:val="0"/>
        </w:rPr>
        <w:t xml:space="preserve"> Deep reflection and collective decision-making.</w:t>
      </w:r>
    </w:p>
    <w:p w:rsidR="00000000" w:rsidDel="00000000" w:rsidP="00000000" w:rsidRDefault="00000000" w:rsidRPr="00000000" w14:paraId="000000AA">
      <w:pPr>
        <w:numPr>
          <w:ilvl w:val="0"/>
          <w:numId w:val="34"/>
        </w:numPr>
        <w:ind w:left="720" w:hanging="360"/>
        <w:rPr>
          <w:rFonts w:ascii="Arial" w:cs="Arial" w:eastAsia="Arial" w:hAnsi="Arial"/>
          <w:color w:val="000000"/>
        </w:rPr>
      </w:pPr>
      <w:r w:rsidDel="00000000" w:rsidR="00000000" w:rsidRPr="00000000">
        <w:rPr>
          <w:rFonts w:ascii="Arial" w:cs="Arial" w:eastAsia="Arial" w:hAnsi="Arial"/>
          <w:b w:val="1"/>
          <w:color w:val="000000"/>
          <w:rtl w:val="0"/>
        </w:rPr>
        <w:t xml:space="preserve">Actions:</w:t>
      </w:r>
      <w:r w:rsidDel="00000000" w:rsidR="00000000" w:rsidRPr="00000000">
        <w:rPr>
          <w:rtl w:val="0"/>
        </w:rPr>
      </w:r>
    </w:p>
    <w:p w:rsidR="00000000" w:rsidDel="00000000" w:rsidP="00000000" w:rsidRDefault="00000000" w:rsidRPr="00000000" w14:paraId="000000AB">
      <w:pPr>
        <w:numPr>
          <w:ilvl w:val="1"/>
          <w:numId w:val="34"/>
        </w:numPr>
        <w:ind w:left="1440" w:hanging="360"/>
        <w:rPr>
          <w:rFonts w:ascii="Arial" w:cs="Arial" w:eastAsia="Arial" w:hAnsi="Arial"/>
          <w:color w:val="000000"/>
        </w:rPr>
      </w:pPr>
      <w:r w:rsidDel="00000000" w:rsidR="00000000" w:rsidRPr="00000000">
        <w:rPr>
          <w:rFonts w:ascii="Arial" w:cs="Arial" w:eastAsia="Arial" w:hAnsi="Arial"/>
          <w:color w:val="000000"/>
          <w:rtl w:val="0"/>
        </w:rPr>
        <w:t xml:space="preserve">Analyze current organizational strengths, weaknesses, opportunities, and threats (SWOT).</w:t>
      </w:r>
    </w:p>
    <w:p w:rsidR="00000000" w:rsidDel="00000000" w:rsidP="00000000" w:rsidRDefault="00000000" w:rsidRPr="00000000" w14:paraId="000000AC">
      <w:pPr>
        <w:numPr>
          <w:ilvl w:val="1"/>
          <w:numId w:val="34"/>
        </w:numPr>
        <w:ind w:left="1440" w:hanging="360"/>
        <w:rPr>
          <w:rFonts w:ascii="Arial" w:cs="Arial" w:eastAsia="Arial" w:hAnsi="Arial"/>
          <w:color w:val="000000"/>
        </w:rPr>
      </w:pPr>
      <w:r w:rsidDel="00000000" w:rsidR="00000000" w:rsidRPr="00000000">
        <w:rPr>
          <w:rFonts w:ascii="Arial" w:cs="Arial" w:eastAsia="Arial" w:hAnsi="Arial"/>
          <w:color w:val="000000"/>
          <w:rtl w:val="0"/>
        </w:rPr>
        <w:t xml:space="preserve">Review prior year achievements and challenges.</w:t>
      </w:r>
    </w:p>
    <w:p w:rsidR="00000000" w:rsidDel="00000000" w:rsidP="00000000" w:rsidRDefault="00000000" w:rsidRPr="00000000" w14:paraId="000000AD">
      <w:pPr>
        <w:numPr>
          <w:ilvl w:val="1"/>
          <w:numId w:val="34"/>
        </w:numPr>
        <w:spacing w:after="240" w:lineRule="auto"/>
        <w:ind w:left="1440" w:hanging="360"/>
        <w:rPr>
          <w:rFonts w:ascii="Arial" w:cs="Arial" w:eastAsia="Arial" w:hAnsi="Arial"/>
          <w:color w:val="000000"/>
        </w:rPr>
      </w:pPr>
      <w:r w:rsidDel="00000000" w:rsidR="00000000" w:rsidRPr="00000000">
        <w:rPr>
          <w:rFonts w:ascii="Arial" w:cs="Arial" w:eastAsia="Arial" w:hAnsi="Arial"/>
          <w:color w:val="000000"/>
          <w:rtl w:val="0"/>
        </w:rPr>
        <w:t xml:space="preserve">Draft long-term vision and five-year strategic priorities.</w:t>
        <w:br w:type="textWrapping"/>
      </w:r>
    </w:p>
    <w:p w:rsidR="00000000" w:rsidDel="00000000" w:rsidP="00000000" w:rsidRDefault="00000000" w:rsidRPr="00000000" w14:paraId="000000AE">
      <w:pPr>
        <w:spacing w:after="240" w:before="240" w:lineRule="auto"/>
        <w:rPr>
          <w:rFonts w:ascii="Arial" w:cs="Arial" w:eastAsia="Arial" w:hAnsi="Arial"/>
          <w:color w:val="000000"/>
        </w:rPr>
      </w:pPr>
      <w:r w:rsidDel="00000000" w:rsidR="00000000" w:rsidRPr="00000000">
        <w:rPr>
          <w:rFonts w:ascii="Arial" w:cs="Arial" w:eastAsia="Arial" w:hAnsi="Arial"/>
          <w:b w:val="1"/>
          <w:color w:val="000000"/>
          <w:rtl w:val="0"/>
        </w:rPr>
        <w:t xml:space="preserve">Concrete Example:</w:t>
        <w:br w:type="textWrapping"/>
      </w:r>
      <w:r w:rsidDel="00000000" w:rsidR="00000000" w:rsidRPr="00000000">
        <w:rPr>
          <w:rFonts w:ascii="Arial" w:cs="Arial" w:eastAsia="Arial" w:hAnsi="Arial"/>
          <w:color w:val="000000"/>
          <w:rtl w:val="0"/>
        </w:rPr>
        <w:t xml:space="preserve">During the 2025 retreat, the board identified community mobilization as a major strength, and governance consolidation as a key priority. These informed the creation of a five-year roadmap.</w:t>
      </w:r>
    </w:p>
    <w:p w:rsidR="00000000" w:rsidDel="00000000" w:rsidP="00000000" w:rsidRDefault="00000000" w:rsidRPr="00000000" w14:paraId="000000AF">
      <w:pPr>
        <w:spacing w:after="80" w:before="280" w:lineRule="auto"/>
        <w:rPr>
          <w:rFonts w:ascii="Arial" w:cs="Arial" w:eastAsia="Arial" w:hAnsi="Arial"/>
          <w:b w:val="1"/>
          <w:color w:val="2f5496"/>
        </w:rPr>
      </w:pPr>
      <w:r w:rsidDel="00000000" w:rsidR="00000000" w:rsidRPr="00000000">
        <w:rPr>
          <w:rFonts w:ascii="Arial" w:cs="Arial" w:eastAsia="Arial" w:hAnsi="Arial"/>
          <w:b w:val="1"/>
          <w:color w:val="2f5496"/>
          <w:rtl w:val="0"/>
        </w:rPr>
        <w:t xml:space="preserve">Step 3: External Committee Consultation</w:t>
      </w:r>
    </w:p>
    <w:p w:rsidR="00000000" w:rsidDel="00000000" w:rsidP="00000000" w:rsidRDefault="00000000" w:rsidRPr="00000000" w14:paraId="000000B0">
      <w:pPr>
        <w:numPr>
          <w:ilvl w:val="0"/>
          <w:numId w:val="35"/>
        </w:numPr>
        <w:spacing w:before="240" w:lineRule="auto"/>
        <w:ind w:left="720" w:hanging="360"/>
        <w:rPr>
          <w:rFonts w:ascii="Arial" w:cs="Arial" w:eastAsia="Arial" w:hAnsi="Arial"/>
          <w:color w:val="000000"/>
        </w:rPr>
      </w:pPr>
      <w:r w:rsidDel="00000000" w:rsidR="00000000" w:rsidRPr="00000000">
        <w:rPr>
          <w:rFonts w:ascii="Arial" w:cs="Arial" w:eastAsia="Arial" w:hAnsi="Arial"/>
          <w:b w:val="1"/>
          <w:color w:val="000000"/>
          <w:rtl w:val="0"/>
        </w:rPr>
        <w:t xml:space="preserve">Purpose:</w:t>
      </w:r>
      <w:r w:rsidDel="00000000" w:rsidR="00000000" w:rsidRPr="00000000">
        <w:rPr>
          <w:rFonts w:ascii="Arial" w:cs="Arial" w:eastAsia="Arial" w:hAnsi="Arial"/>
          <w:color w:val="000000"/>
          <w:rtl w:val="0"/>
        </w:rPr>
        <w:t xml:space="preserve"> Validate strategic directions with stakeholders.</w:t>
      </w:r>
    </w:p>
    <w:p w:rsidR="00000000" w:rsidDel="00000000" w:rsidP="00000000" w:rsidRDefault="00000000" w:rsidRPr="00000000" w14:paraId="000000B1">
      <w:pPr>
        <w:numPr>
          <w:ilvl w:val="0"/>
          <w:numId w:val="35"/>
        </w:numPr>
        <w:ind w:left="720" w:hanging="360"/>
        <w:rPr>
          <w:rFonts w:ascii="Arial" w:cs="Arial" w:eastAsia="Arial" w:hAnsi="Arial"/>
          <w:color w:val="000000"/>
        </w:rPr>
      </w:pPr>
      <w:r w:rsidDel="00000000" w:rsidR="00000000" w:rsidRPr="00000000">
        <w:rPr>
          <w:rFonts w:ascii="Arial" w:cs="Arial" w:eastAsia="Arial" w:hAnsi="Arial"/>
          <w:b w:val="1"/>
          <w:color w:val="000000"/>
          <w:rtl w:val="0"/>
        </w:rPr>
        <w:t xml:space="preserve">Actions:</w:t>
      </w:r>
      <w:r w:rsidDel="00000000" w:rsidR="00000000" w:rsidRPr="00000000">
        <w:rPr>
          <w:rtl w:val="0"/>
        </w:rPr>
      </w:r>
    </w:p>
    <w:p w:rsidR="00000000" w:rsidDel="00000000" w:rsidP="00000000" w:rsidRDefault="00000000" w:rsidRPr="00000000" w14:paraId="000000B2">
      <w:pPr>
        <w:numPr>
          <w:ilvl w:val="1"/>
          <w:numId w:val="35"/>
        </w:numPr>
        <w:ind w:left="1440" w:hanging="360"/>
        <w:rPr>
          <w:rFonts w:ascii="Arial" w:cs="Arial" w:eastAsia="Arial" w:hAnsi="Arial"/>
          <w:color w:val="000000"/>
        </w:rPr>
      </w:pPr>
      <w:r w:rsidDel="00000000" w:rsidR="00000000" w:rsidRPr="00000000">
        <w:rPr>
          <w:rFonts w:ascii="Arial" w:cs="Arial" w:eastAsia="Arial" w:hAnsi="Arial"/>
          <w:color w:val="000000"/>
          <w:rtl w:val="0"/>
        </w:rPr>
        <w:t xml:space="preserve">Invite experts and community representatives to provide feedback.</w:t>
      </w:r>
    </w:p>
    <w:p w:rsidR="00000000" w:rsidDel="00000000" w:rsidP="00000000" w:rsidRDefault="00000000" w:rsidRPr="00000000" w14:paraId="000000B3">
      <w:pPr>
        <w:numPr>
          <w:ilvl w:val="1"/>
          <w:numId w:val="35"/>
        </w:numPr>
        <w:spacing w:after="240" w:lineRule="auto"/>
        <w:ind w:left="1440" w:hanging="360"/>
        <w:rPr>
          <w:rFonts w:ascii="Arial" w:cs="Arial" w:eastAsia="Arial" w:hAnsi="Arial"/>
          <w:color w:val="000000"/>
        </w:rPr>
      </w:pPr>
      <w:r w:rsidDel="00000000" w:rsidR="00000000" w:rsidRPr="00000000">
        <w:rPr>
          <w:rFonts w:ascii="Arial" w:cs="Arial" w:eastAsia="Arial" w:hAnsi="Arial"/>
          <w:color w:val="000000"/>
          <w:rtl w:val="0"/>
        </w:rPr>
        <w:t xml:space="preserve">Review draft plan and suggest improvements.</w:t>
        <w:br w:type="textWrapping"/>
      </w:r>
    </w:p>
    <w:p w:rsidR="00000000" w:rsidDel="00000000" w:rsidP="00000000" w:rsidRDefault="00000000" w:rsidRPr="00000000" w14:paraId="000000B4">
      <w:pPr>
        <w:spacing w:after="240" w:before="240" w:lineRule="auto"/>
        <w:rPr>
          <w:rFonts w:ascii="Arial" w:cs="Arial" w:eastAsia="Arial" w:hAnsi="Arial"/>
        </w:rPr>
      </w:pPr>
      <w:r w:rsidDel="00000000" w:rsidR="00000000" w:rsidRPr="00000000">
        <w:rPr>
          <w:rFonts w:ascii="Arial" w:cs="Arial" w:eastAsia="Arial" w:hAnsi="Arial"/>
          <w:b w:val="1"/>
          <w:color w:val="000000"/>
          <w:rtl w:val="0"/>
        </w:rPr>
        <w:t xml:space="preserve">Example:</w:t>
      </w:r>
      <w:r w:rsidDel="00000000" w:rsidR="00000000" w:rsidRPr="00000000">
        <w:rPr>
          <w:rFonts w:ascii="Arial" w:cs="Arial" w:eastAsia="Arial" w:hAnsi="Arial"/>
          <w:color w:val="000000"/>
          <w:rtl w:val="0"/>
        </w:rPr>
        <w:t xml:space="preserve"> An external consultant recommended integrating intersectional metrics for program evaluation, ensuring Black feminist values are embedded in all initiatives.</w:t>
      </w:r>
      <w:r w:rsidDel="00000000" w:rsidR="00000000" w:rsidRPr="00000000">
        <w:rPr>
          <w:rtl w:val="0"/>
        </w:rPr>
      </w:r>
    </w:p>
    <w:p w:rsidR="00000000" w:rsidDel="00000000" w:rsidP="00000000" w:rsidRDefault="00000000" w:rsidRPr="00000000" w14:paraId="000000B5">
      <w:pPr>
        <w:spacing w:after="80" w:before="280" w:lineRule="auto"/>
        <w:rPr>
          <w:rFonts w:ascii="Arial" w:cs="Arial" w:eastAsia="Arial" w:hAnsi="Arial"/>
          <w:b w:val="1"/>
          <w:color w:val="2f5496"/>
        </w:rPr>
      </w:pPr>
      <w:r w:rsidDel="00000000" w:rsidR="00000000" w:rsidRPr="00000000">
        <w:rPr>
          <w:rFonts w:ascii="Arial" w:cs="Arial" w:eastAsia="Arial" w:hAnsi="Arial"/>
          <w:b w:val="1"/>
          <w:color w:val="2f5496"/>
          <w:rtl w:val="0"/>
        </w:rPr>
        <w:t xml:space="preserve">Step 4: Agency Collaboration</w:t>
      </w:r>
    </w:p>
    <w:p w:rsidR="00000000" w:rsidDel="00000000" w:rsidP="00000000" w:rsidRDefault="00000000" w:rsidRPr="00000000" w14:paraId="000000B6">
      <w:pPr>
        <w:numPr>
          <w:ilvl w:val="0"/>
          <w:numId w:val="36"/>
        </w:numPr>
        <w:spacing w:before="240" w:lineRule="auto"/>
        <w:ind w:left="720" w:hanging="360"/>
        <w:rPr>
          <w:rFonts w:ascii="Arial" w:cs="Arial" w:eastAsia="Arial" w:hAnsi="Arial"/>
          <w:color w:val="000000"/>
        </w:rPr>
      </w:pPr>
      <w:r w:rsidDel="00000000" w:rsidR="00000000" w:rsidRPr="00000000">
        <w:rPr>
          <w:rFonts w:ascii="Arial" w:cs="Arial" w:eastAsia="Arial" w:hAnsi="Arial"/>
          <w:b w:val="1"/>
          <w:color w:val="000000"/>
          <w:rtl w:val="0"/>
        </w:rPr>
        <w:t xml:space="preserve">Purpose:</w:t>
      </w:r>
      <w:r w:rsidDel="00000000" w:rsidR="00000000" w:rsidRPr="00000000">
        <w:rPr>
          <w:rFonts w:ascii="Arial" w:cs="Arial" w:eastAsia="Arial" w:hAnsi="Arial"/>
          <w:color w:val="000000"/>
          <w:rtl w:val="0"/>
        </w:rPr>
        <w:t xml:space="preserve"> Professional guidance to optimize governance documents.</w:t>
      </w:r>
    </w:p>
    <w:p w:rsidR="00000000" w:rsidDel="00000000" w:rsidP="00000000" w:rsidRDefault="00000000" w:rsidRPr="00000000" w14:paraId="000000B7">
      <w:pPr>
        <w:numPr>
          <w:ilvl w:val="0"/>
          <w:numId w:val="36"/>
        </w:numPr>
        <w:spacing w:after="240" w:lineRule="auto"/>
        <w:ind w:left="720" w:hanging="360"/>
        <w:rPr>
          <w:rFonts w:ascii="Arial" w:cs="Arial" w:eastAsia="Arial" w:hAnsi="Arial"/>
          <w:color w:val="000000"/>
        </w:rPr>
      </w:pPr>
      <w:r w:rsidDel="00000000" w:rsidR="00000000" w:rsidRPr="00000000">
        <w:rPr>
          <w:rFonts w:ascii="Arial" w:cs="Arial" w:eastAsia="Arial" w:hAnsi="Arial"/>
          <w:b w:val="1"/>
          <w:color w:val="000000"/>
          <w:rtl w:val="0"/>
        </w:rPr>
        <w:t xml:space="preserve">Action:</w:t>
      </w:r>
      <w:r w:rsidDel="00000000" w:rsidR="00000000" w:rsidRPr="00000000">
        <w:rPr>
          <w:rFonts w:ascii="Arial" w:cs="Arial" w:eastAsia="Arial" w:hAnsi="Arial"/>
          <w:color w:val="000000"/>
          <w:rtl w:val="0"/>
        </w:rPr>
        <w:t xml:space="preserve"> Work with an external agency to review policies, bylaws, and reporting templates.</w:t>
        <w:br w:type="textWrapping"/>
      </w:r>
    </w:p>
    <w:p w:rsidR="00000000" w:rsidDel="00000000" w:rsidP="00000000" w:rsidRDefault="00000000" w:rsidRPr="00000000" w14:paraId="000000B8">
      <w:pPr>
        <w:spacing w:after="80" w:before="280" w:lineRule="auto"/>
        <w:rPr>
          <w:rFonts w:ascii="Arial" w:cs="Arial" w:eastAsia="Arial" w:hAnsi="Arial"/>
          <w:b w:val="1"/>
        </w:rPr>
      </w:pPr>
      <w:r w:rsidDel="00000000" w:rsidR="00000000" w:rsidRPr="00000000">
        <w:rPr>
          <w:rFonts w:ascii="Arial" w:cs="Arial" w:eastAsia="Arial" w:hAnsi="Arial"/>
          <w:b w:val="1"/>
          <w:color w:val="2f5496"/>
          <w:rtl w:val="0"/>
        </w:rPr>
        <w:t xml:space="preserve">Step 5: Setting Strategic Objectives</w:t>
      </w:r>
      <w:r w:rsidDel="00000000" w:rsidR="00000000" w:rsidRPr="00000000">
        <w:rPr>
          <w:rtl w:val="0"/>
        </w:rPr>
      </w:r>
    </w:p>
    <w:p w:rsidR="00000000" w:rsidDel="00000000" w:rsidP="00000000" w:rsidRDefault="00000000" w:rsidRPr="00000000" w14:paraId="000000B9">
      <w:pPr>
        <w:numPr>
          <w:ilvl w:val="0"/>
          <w:numId w:val="37"/>
        </w:numPr>
        <w:spacing w:befor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Define short-term (1–2 years) and medium-term (3–5 years) goals.</w:t>
      </w:r>
    </w:p>
    <w:p w:rsidR="00000000" w:rsidDel="00000000" w:rsidP="00000000" w:rsidRDefault="00000000" w:rsidRPr="00000000" w14:paraId="000000BA">
      <w:pPr>
        <w:numPr>
          <w:ilvl w:val="0"/>
          <w:numId w:val="37"/>
        </w:numPr>
        <w:spacing w:after="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Identify KPIs and monitoring mechanisms.</w:t>
      </w:r>
    </w:p>
    <w:p w:rsidR="00000000" w:rsidDel="00000000" w:rsidP="00000000" w:rsidRDefault="00000000" w:rsidRPr="00000000" w14:paraId="000000BB">
      <w:pPr>
        <w:spacing w:after="240" w:before="240" w:lineRule="auto"/>
        <w:rPr>
          <w:rFonts w:ascii="Arial" w:cs="Arial" w:eastAsia="Arial" w:hAnsi="Arial"/>
          <w:color w:val="000000"/>
        </w:rPr>
      </w:pPr>
      <w:r w:rsidDel="00000000" w:rsidR="00000000" w:rsidRPr="00000000">
        <w:rPr>
          <w:rFonts w:ascii="Arial" w:cs="Arial" w:eastAsia="Arial" w:hAnsi="Arial"/>
          <w:b w:val="1"/>
          <w:color w:val="000000"/>
          <w:rtl w:val="0"/>
        </w:rPr>
        <w:t xml:space="preserve">Example KPI:</w:t>
      </w:r>
      <w:r w:rsidDel="00000000" w:rsidR="00000000" w:rsidRPr="00000000">
        <w:rPr>
          <w:rFonts w:ascii="Arial" w:cs="Arial" w:eastAsia="Arial" w:hAnsi="Arial"/>
          <w:color w:val="000000"/>
          <w:rtl w:val="0"/>
        </w:rPr>
        <w:t xml:space="preserve"> Increase participation of Black non-binary individuals in programs by 20% within two years.</w:t>
      </w:r>
    </w:p>
    <w:p w:rsidR="00000000" w:rsidDel="00000000" w:rsidP="00000000" w:rsidRDefault="00000000" w:rsidRPr="00000000" w14:paraId="000000BC">
      <w:pPr>
        <w:spacing w:after="240" w:befor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BD">
      <w:pPr>
        <w:pStyle w:val="Heading2"/>
        <w:rPr>
          <w:rFonts w:ascii="Arial" w:cs="Arial" w:eastAsia="Arial" w:hAnsi="Arial"/>
          <w:b w:val="1"/>
        </w:rPr>
      </w:pPr>
      <w:r w:rsidDel="00000000" w:rsidR="00000000" w:rsidRPr="00000000">
        <w:rPr>
          <w:rFonts w:ascii="Arial" w:cs="Arial" w:eastAsia="Arial" w:hAnsi="Arial"/>
          <w:b w:val="1"/>
          <w:rtl w:val="0"/>
        </w:rPr>
        <w:t xml:space="preserve">4. Governance Policies</w:t>
      </w:r>
    </w:p>
    <w:p w:rsidR="00000000" w:rsidDel="00000000" w:rsidP="00000000" w:rsidRDefault="00000000" w:rsidRPr="00000000" w14:paraId="000000BE">
      <w:pPr>
        <w:spacing w:after="280" w:before="280" w:lineRule="auto"/>
        <w:rPr>
          <w:rFonts w:ascii="Arial" w:cs="Arial" w:eastAsia="Arial" w:hAnsi="Arial"/>
          <w:color w:val="2f5496"/>
          <w:sz w:val="28"/>
          <w:szCs w:val="28"/>
        </w:rPr>
      </w:pPr>
      <w:r w:rsidDel="00000000" w:rsidR="00000000" w:rsidRPr="00000000">
        <w:rPr>
          <w:rFonts w:ascii="Arial" w:cs="Arial" w:eastAsia="Arial" w:hAnsi="Arial"/>
          <w:color w:val="2f5496"/>
          <w:sz w:val="28"/>
          <w:szCs w:val="28"/>
          <w:rtl w:val="0"/>
        </w:rPr>
        <w:t xml:space="preserve">4.1 Code of Conduct</w:t>
      </w:r>
    </w:p>
    <w:p w:rsidR="00000000" w:rsidDel="00000000" w:rsidP="00000000" w:rsidRDefault="00000000" w:rsidRPr="00000000" w14:paraId="000000BF">
      <w:pPr>
        <w:numPr>
          <w:ilvl w:val="0"/>
          <w:numId w:val="1"/>
        </w:numPr>
        <w:spacing w:befor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Board and staff must demonstrate respect, integrity, and accountability.</w:t>
      </w:r>
    </w:p>
    <w:p w:rsidR="00000000" w:rsidDel="00000000" w:rsidP="00000000" w:rsidRDefault="00000000" w:rsidRPr="00000000" w14:paraId="000000C0">
      <w:pPr>
        <w:numPr>
          <w:ilvl w:val="0"/>
          <w:numId w:val="1"/>
        </w:numPr>
        <w:spacing w:after="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Harassment, discrimination, or misuse of resources is prohibited.</w:t>
        <w:br w:type="textWrapping"/>
      </w:r>
    </w:p>
    <w:p w:rsidR="00000000" w:rsidDel="00000000" w:rsidP="00000000" w:rsidRDefault="00000000" w:rsidRPr="00000000" w14:paraId="000000C1">
      <w:pPr>
        <w:spacing w:after="240" w:before="240" w:lineRule="auto"/>
        <w:rPr>
          <w:rFonts w:ascii="Arial" w:cs="Arial" w:eastAsia="Arial" w:hAnsi="Arial"/>
          <w:color w:val="000000"/>
        </w:rPr>
      </w:pPr>
      <w:r w:rsidDel="00000000" w:rsidR="00000000" w:rsidRPr="00000000">
        <w:rPr>
          <w:rFonts w:ascii="Arial" w:cs="Arial" w:eastAsia="Arial" w:hAnsi="Arial"/>
          <w:b w:val="1"/>
          <w:color w:val="000000"/>
          <w:rtl w:val="0"/>
        </w:rPr>
        <w:t xml:space="preserve">Example:</w:t>
      </w:r>
      <w:r w:rsidDel="00000000" w:rsidR="00000000" w:rsidRPr="00000000">
        <w:rPr>
          <w:rFonts w:ascii="Arial" w:cs="Arial" w:eastAsia="Arial" w:hAnsi="Arial"/>
          <w:color w:val="000000"/>
          <w:rtl w:val="0"/>
        </w:rPr>
        <w:t xml:space="preserve"> All board members sign a Code of Conduct form annually, acknowledging responsibilities and ethical expectations.</w:t>
      </w:r>
    </w:p>
    <w:p w:rsidR="00000000" w:rsidDel="00000000" w:rsidP="00000000" w:rsidRDefault="00000000" w:rsidRPr="00000000" w14:paraId="000000C2">
      <w:pPr>
        <w:spacing w:after="240" w:before="240" w:lineRule="auto"/>
        <w:rPr>
          <w:rFonts w:ascii="Arial" w:cs="Arial" w:eastAsia="Arial" w:hAnsi="Arial"/>
        </w:rPr>
      </w:pPr>
      <w:r w:rsidDel="00000000" w:rsidR="00000000" w:rsidRPr="00000000">
        <w:rPr>
          <w:rtl w:val="0"/>
        </w:rPr>
      </w:r>
    </w:p>
    <w:p w:rsidR="00000000" w:rsidDel="00000000" w:rsidP="00000000" w:rsidRDefault="00000000" w:rsidRPr="00000000" w14:paraId="000000C3">
      <w:pPr>
        <w:spacing w:after="280" w:before="280" w:lineRule="auto"/>
        <w:rPr>
          <w:rFonts w:ascii="Arial" w:cs="Arial" w:eastAsia="Arial" w:hAnsi="Arial"/>
          <w:color w:val="2f5496"/>
          <w:sz w:val="28"/>
          <w:szCs w:val="28"/>
        </w:rPr>
      </w:pPr>
      <w:r w:rsidDel="00000000" w:rsidR="00000000" w:rsidRPr="00000000">
        <w:rPr>
          <w:rFonts w:ascii="Arial" w:cs="Arial" w:eastAsia="Arial" w:hAnsi="Arial"/>
          <w:color w:val="2f5496"/>
          <w:sz w:val="28"/>
          <w:szCs w:val="28"/>
          <w:rtl w:val="0"/>
        </w:rPr>
        <w:t xml:space="preserve">4.2 Conflict of Interest Policy</w:t>
      </w:r>
    </w:p>
    <w:p w:rsidR="00000000" w:rsidDel="00000000" w:rsidP="00000000" w:rsidRDefault="00000000" w:rsidRPr="00000000" w14:paraId="000000C4">
      <w:pPr>
        <w:numPr>
          <w:ilvl w:val="0"/>
          <w:numId w:val="2"/>
        </w:numPr>
        <w:spacing w:befor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Board members must declare conflicts before discussions or decisions.</w:t>
      </w:r>
    </w:p>
    <w:p w:rsidR="00000000" w:rsidDel="00000000" w:rsidP="00000000" w:rsidRDefault="00000000" w:rsidRPr="00000000" w14:paraId="000000C5">
      <w:pPr>
        <w:numPr>
          <w:ilvl w:val="0"/>
          <w:numId w:val="2"/>
        </w:numPr>
        <w:spacing w:after="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Written disclosure is required for transparency.</w:t>
      </w:r>
    </w:p>
    <w:p w:rsidR="00000000" w:rsidDel="00000000" w:rsidP="00000000" w:rsidRDefault="00000000" w:rsidRPr="00000000" w14:paraId="000000C6">
      <w:pPr>
        <w:spacing w:after="240" w:before="240" w:lineRule="auto"/>
        <w:rPr>
          <w:rFonts w:ascii="Arial" w:cs="Arial" w:eastAsia="Arial" w:hAnsi="Arial"/>
          <w:color w:val="000000"/>
        </w:rPr>
      </w:pPr>
      <w:r w:rsidDel="00000000" w:rsidR="00000000" w:rsidRPr="00000000">
        <w:rPr>
          <w:rFonts w:ascii="Arial" w:cs="Arial" w:eastAsia="Arial" w:hAnsi="Arial"/>
          <w:b w:val="1"/>
          <w:color w:val="000000"/>
          <w:rtl w:val="0"/>
        </w:rPr>
        <w:t xml:space="preserve">Example:</w:t>
      </w:r>
      <w:r w:rsidDel="00000000" w:rsidR="00000000" w:rsidRPr="00000000">
        <w:rPr>
          <w:rFonts w:ascii="Arial" w:cs="Arial" w:eastAsia="Arial" w:hAnsi="Arial"/>
          <w:color w:val="000000"/>
          <w:rtl w:val="0"/>
        </w:rPr>
        <w:t xml:space="preserve"> A board member with a contract bid from Harambec recuses themselves from the decision-making process.</w:t>
      </w:r>
    </w:p>
    <w:p w:rsidR="00000000" w:rsidDel="00000000" w:rsidP="00000000" w:rsidRDefault="00000000" w:rsidRPr="00000000" w14:paraId="000000C7">
      <w:pPr>
        <w:spacing w:after="240" w:before="240" w:lineRule="auto"/>
        <w:rPr>
          <w:rFonts w:ascii="Arial" w:cs="Arial" w:eastAsia="Arial" w:hAnsi="Arial"/>
        </w:rPr>
      </w:pPr>
      <w:r w:rsidDel="00000000" w:rsidR="00000000" w:rsidRPr="00000000">
        <w:rPr>
          <w:rtl w:val="0"/>
        </w:rPr>
      </w:r>
    </w:p>
    <w:p w:rsidR="00000000" w:rsidDel="00000000" w:rsidP="00000000" w:rsidRDefault="00000000" w:rsidRPr="00000000" w14:paraId="000000C8">
      <w:pPr>
        <w:spacing w:after="280" w:before="280" w:lineRule="auto"/>
        <w:rPr>
          <w:rFonts w:ascii="Arial" w:cs="Arial" w:eastAsia="Arial" w:hAnsi="Arial"/>
          <w:color w:val="2f5496"/>
          <w:sz w:val="28"/>
          <w:szCs w:val="28"/>
        </w:rPr>
      </w:pPr>
      <w:r w:rsidDel="00000000" w:rsidR="00000000" w:rsidRPr="00000000">
        <w:rPr>
          <w:rFonts w:ascii="Arial" w:cs="Arial" w:eastAsia="Arial" w:hAnsi="Arial"/>
          <w:color w:val="2f5496"/>
          <w:sz w:val="28"/>
          <w:szCs w:val="28"/>
          <w:rtl w:val="0"/>
        </w:rPr>
        <w:t xml:space="preserve">4.3 Diversity and Inclusion Policy</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While we recognize the importance of DEI frameworks in predominantly white institutions as tools to address systemic inequities, Harambec’s approach differs fundamentally. Our political framework is grounded in Black feminist thought</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anti-colonial struggle, and racial non-mixity (Black-only spaces) as a tool for self-determination</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resistance.</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Rather than reproducing institutional approaches to diversity that often serve as instruments of legitimacy without structural transformation, our DEI policy embodies a critical and transformative posture. It aims to examine and challenge the power dynamics that exist within all workplaces — including our own — and to foster a culture of collective accountability and political awareness rooted in Black feminist, anti-racist, and decolonial traditions</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Working within a framework of chosen racial non-mixity does not imply the absence of inequality or conflict. Instead, it represents a collective responsibility to identify and address internal power imbalances with care, honesty, and political consciousness.</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Harambec, equity goes beyond representation — it requires a sustained commitment to redistributing power</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challenging dominant structures, and cultivating spaces that prioritize liberation</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dignity, and transformative justice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0">
      <w:pPr>
        <w:spacing w:after="280" w:before="280" w:lineRule="auto"/>
        <w:rPr>
          <w:rFonts w:ascii="Arial" w:cs="Arial" w:eastAsia="Arial" w:hAnsi="Arial"/>
          <w:color w:val="2f5496"/>
          <w:sz w:val="28"/>
          <w:szCs w:val="28"/>
        </w:rPr>
      </w:pPr>
      <w:r w:rsidDel="00000000" w:rsidR="00000000" w:rsidRPr="00000000">
        <w:rPr>
          <w:rFonts w:ascii="Arial" w:cs="Arial" w:eastAsia="Arial" w:hAnsi="Arial"/>
          <w:color w:val="2f5496"/>
          <w:sz w:val="28"/>
          <w:szCs w:val="28"/>
          <w:rtl w:val="0"/>
        </w:rPr>
        <w:t xml:space="preserve">4.4 Financial Policies</w:t>
      </w:r>
    </w:p>
    <w:p w:rsidR="00000000" w:rsidDel="00000000" w:rsidP="00000000" w:rsidRDefault="00000000" w:rsidRPr="00000000" w14:paraId="000000D1">
      <w:pPr>
        <w:numPr>
          <w:ilvl w:val="0"/>
          <w:numId w:val="3"/>
        </w:numPr>
        <w:spacing w:before="240" w:lineRule="auto"/>
        <w:ind w:left="720" w:hanging="360"/>
        <w:rPr>
          <w:rFonts w:ascii="Arial" w:cs="Arial" w:eastAsia="Arial" w:hAnsi="Arial"/>
          <w:color w:val="000000"/>
        </w:rPr>
      </w:pPr>
      <w:r w:rsidDel="00000000" w:rsidR="00000000" w:rsidRPr="00000000">
        <w:rPr>
          <w:rFonts w:ascii="Arial" w:cs="Arial" w:eastAsia="Arial" w:hAnsi="Arial"/>
          <w:b w:val="1"/>
          <w:color w:val="000000"/>
          <w:rtl w:val="0"/>
        </w:rPr>
        <w:t xml:space="preserve">Budget Approval:</w:t>
      </w:r>
      <w:r w:rsidDel="00000000" w:rsidR="00000000" w:rsidRPr="00000000">
        <w:rPr>
          <w:rFonts w:ascii="Arial" w:cs="Arial" w:eastAsia="Arial" w:hAnsi="Arial"/>
          <w:color w:val="000000"/>
          <w:rtl w:val="0"/>
        </w:rPr>
        <w:t xml:space="preserve"> Board approves annual budget.</w:t>
      </w:r>
    </w:p>
    <w:p w:rsidR="00000000" w:rsidDel="00000000" w:rsidP="00000000" w:rsidRDefault="00000000" w:rsidRPr="00000000" w14:paraId="000000D2">
      <w:pPr>
        <w:numPr>
          <w:ilvl w:val="0"/>
          <w:numId w:val="3"/>
        </w:numPr>
        <w:ind w:left="720" w:hanging="360"/>
        <w:rPr>
          <w:rFonts w:ascii="Arial" w:cs="Arial" w:eastAsia="Arial" w:hAnsi="Arial"/>
          <w:color w:val="000000"/>
        </w:rPr>
      </w:pPr>
      <w:r w:rsidDel="00000000" w:rsidR="00000000" w:rsidRPr="00000000">
        <w:rPr>
          <w:rFonts w:ascii="Arial" w:cs="Arial" w:eastAsia="Arial" w:hAnsi="Arial"/>
          <w:b w:val="1"/>
          <w:color w:val="000000"/>
          <w:rtl w:val="0"/>
        </w:rPr>
        <w:t xml:space="preserve">Expense Tracking:</w:t>
      </w:r>
      <w:r w:rsidDel="00000000" w:rsidR="00000000" w:rsidRPr="00000000">
        <w:rPr>
          <w:rFonts w:ascii="Arial" w:cs="Arial" w:eastAsia="Arial" w:hAnsi="Arial"/>
          <w:color w:val="000000"/>
          <w:rtl w:val="0"/>
        </w:rPr>
        <w:t xml:space="preserve"> Staff submit receipts for all expenditures; </w:t>
      </w:r>
    </w:p>
    <w:p w:rsidR="00000000" w:rsidDel="00000000" w:rsidP="00000000" w:rsidRDefault="00000000" w:rsidRPr="00000000" w14:paraId="000000D3">
      <w:pPr>
        <w:numPr>
          <w:ilvl w:val="0"/>
          <w:numId w:val="3"/>
        </w:numPr>
        <w:spacing w:after="240" w:lineRule="auto"/>
        <w:ind w:left="720" w:hanging="360"/>
        <w:rPr>
          <w:rFonts w:ascii="Arial" w:cs="Arial" w:eastAsia="Arial" w:hAnsi="Arial"/>
          <w:color w:val="000000"/>
        </w:rPr>
      </w:pPr>
      <w:r w:rsidDel="00000000" w:rsidR="00000000" w:rsidRPr="00000000">
        <w:rPr>
          <w:rFonts w:ascii="Arial" w:cs="Arial" w:eastAsia="Arial" w:hAnsi="Arial"/>
          <w:b w:val="1"/>
          <w:color w:val="000000"/>
          <w:rtl w:val="0"/>
        </w:rPr>
        <w:t xml:space="preserve">Audits:</w:t>
      </w:r>
      <w:r w:rsidDel="00000000" w:rsidR="00000000" w:rsidRPr="00000000">
        <w:rPr>
          <w:rFonts w:ascii="Arial" w:cs="Arial" w:eastAsia="Arial" w:hAnsi="Arial"/>
          <w:color w:val="000000"/>
          <w:rtl w:val="0"/>
        </w:rPr>
        <w:t xml:space="preserve"> Monthly and Annual external audits ensure compliance with funder and regulatory requirements.</w:t>
      </w:r>
    </w:p>
    <w:p w:rsidR="00000000" w:rsidDel="00000000" w:rsidP="00000000" w:rsidRDefault="00000000" w:rsidRPr="00000000" w14:paraId="000000D4">
      <w:pPr>
        <w:spacing w:after="280" w:before="280" w:lineRule="auto"/>
        <w:rPr>
          <w:rFonts w:ascii="Arial" w:cs="Arial" w:eastAsia="Arial" w:hAnsi="Arial"/>
          <w:color w:val="2f5496"/>
          <w:sz w:val="28"/>
          <w:szCs w:val="28"/>
        </w:rPr>
      </w:pPr>
      <w:r w:rsidDel="00000000" w:rsidR="00000000" w:rsidRPr="00000000">
        <w:rPr>
          <w:rFonts w:ascii="Arial" w:cs="Arial" w:eastAsia="Arial" w:hAnsi="Arial"/>
          <w:color w:val="2f5496"/>
          <w:sz w:val="28"/>
          <w:szCs w:val="28"/>
          <w:rtl w:val="0"/>
        </w:rPr>
        <w:t xml:space="preserve">4.5 Monitoring &amp; Evaluation Policy</w:t>
      </w:r>
    </w:p>
    <w:p w:rsidR="00000000" w:rsidDel="00000000" w:rsidP="00000000" w:rsidRDefault="00000000" w:rsidRPr="00000000" w14:paraId="000000D5">
      <w:pPr>
        <w:numPr>
          <w:ilvl w:val="0"/>
          <w:numId w:val="4"/>
        </w:numPr>
        <w:spacing w:before="240" w:lineRule="auto"/>
        <w:ind w:left="720" w:hanging="360"/>
        <w:rPr>
          <w:rFonts w:ascii="Arial" w:cs="Arial" w:eastAsia="Arial" w:hAnsi="Arial"/>
          <w:color w:val="000000"/>
        </w:rPr>
      </w:pPr>
      <w:r w:rsidDel="00000000" w:rsidR="00000000" w:rsidRPr="00000000">
        <w:rPr>
          <w:rFonts w:ascii="Arial" w:cs="Arial" w:eastAsia="Arial" w:hAnsi="Arial"/>
          <w:b w:val="1"/>
          <w:color w:val="000000"/>
          <w:rtl w:val="0"/>
        </w:rPr>
        <w:t xml:space="preserve">Purpose:</w:t>
      </w:r>
      <w:r w:rsidDel="00000000" w:rsidR="00000000" w:rsidRPr="00000000">
        <w:rPr>
          <w:rFonts w:ascii="Arial" w:cs="Arial" w:eastAsia="Arial" w:hAnsi="Arial"/>
          <w:color w:val="000000"/>
          <w:rtl w:val="0"/>
        </w:rPr>
        <w:t xml:space="preserve"> Ensure programs meet objectives and produce measurable impact.</w:t>
      </w:r>
    </w:p>
    <w:p w:rsidR="00000000" w:rsidDel="00000000" w:rsidP="00000000" w:rsidRDefault="00000000" w:rsidRPr="00000000" w14:paraId="000000D6">
      <w:pPr>
        <w:numPr>
          <w:ilvl w:val="0"/>
          <w:numId w:val="4"/>
        </w:numPr>
        <w:spacing w:after="240" w:lineRule="auto"/>
        <w:ind w:left="720" w:hanging="360"/>
        <w:rPr>
          <w:rFonts w:ascii="Arial" w:cs="Arial" w:eastAsia="Arial" w:hAnsi="Arial"/>
          <w:color w:val="000000"/>
        </w:rPr>
      </w:pPr>
      <w:r w:rsidDel="00000000" w:rsidR="00000000" w:rsidRPr="00000000">
        <w:rPr>
          <w:rFonts w:ascii="Arial" w:cs="Arial" w:eastAsia="Arial" w:hAnsi="Arial"/>
          <w:b w:val="1"/>
          <w:color w:val="000000"/>
          <w:rtl w:val="0"/>
        </w:rPr>
        <w:t xml:space="preserve">Action:</w:t>
      </w:r>
      <w:r w:rsidDel="00000000" w:rsidR="00000000" w:rsidRPr="00000000">
        <w:rPr>
          <w:rFonts w:ascii="Arial" w:cs="Arial" w:eastAsia="Arial" w:hAnsi="Arial"/>
          <w:color w:val="000000"/>
          <w:rtl w:val="0"/>
        </w:rPr>
        <w:t xml:space="preserve"> Collect data, track KPIs, conduct annual reviews, adjust strategies.</w:t>
      </w:r>
    </w:p>
    <w:p w:rsidR="00000000" w:rsidDel="00000000" w:rsidP="00000000" w:rsidRDefault="00000000" w:rsidRPr="00000000" w14:paraId="000000D7">
      <w:pPr>
        <w:spacing w:after="240" w:before="240" w:lineRule="auto"/>
        <w:rPr>
          <w:rFonts w:ascii="Arial" w:cs="Arial" w:eastAsia="Arial" w:hAnsi="Arial"/>
          <w:color w:val="000000"/>
        </w:rPr>
      </w:pPr>
      <w:r w:rsidDel="00000000" w:rsidR="00000000" w:rsidRPr="00000000">
        <w:rPr>
          <w:rFonts w:ascii="Arial" w:cs="Arial" w:eastAsia="Arial" w:hAnsi="Arial"/>
          <w:b w:val="1"/>
          <w:color w:val="000000"/>
          <w:rtl w:val="0"/>
        </w:rPr>
        <w:t xml:space="preserve">Example:</w:t>
      </w:r>
      <w:r w:rsidDel="00000000" w:rsidR="00000000" w:rsidRPr="00000000">
        <w:rPr>
          <w:rFonts w:ascii="Arial" w:cs="Arial" w:eastAsia="Arial" w:hAnsi="Arial"/>
          <w:color w:val="000000"/>
          <w:rtl w:val="0"/>
        </w:rPr>
        <w:t xml:space="preserve"> Program evaluation includes surveys, focus groups, and participation statistics, which inform next year’s objectives.</w:t>
      </w:r>
    </w:p>
    <w:p w:rsidR="00000000" w:rsidDel="00000000" w:rsidP="00000000" w:rsidRDefault="00000000" w:rsidRPr="00000000" w14:paraId="000000D8">
      <w:pPr>
        <w:spacing w:after="240" w:befor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D9">
      <w:pPr>
        <w:pStyle w:val="Heading2"/>
        <w:rPr>
          <w:b w:val="0"/>
        </w:rPr>
      </w:pPr>
      <w:r w:rsidDel="00000000" w:rsidR="00000000" w:rsidRPr="00000000">
        <w:rPr>
          <w:b w:val="0"/>
          <w:rtl w:val="0"/>
        </w:rPr>
        <w:t xml:space="preserve">5. Board Operations</w:t>
      </w:r>
    </w:p>
    <w:p w:rsidR="00000000" w:rsidDel="00000000" w:rsidP="00000000" w:rsidRDefault="00000000" w:rsidRPr="00000000" w14:paraId="000000DA">
      <w:pPr>
        <w:spacing w:after="280" w:before="280" w:lineRule="auto"/>
        <w:rPr>
          <w:rFonts w:ascii="Arial" w:cs="Arial" w:eastAsia="Arial" w:hAnsi="Arial"/>
          <w:color w:val="2f5496"/>
          <w:sz w:val="28"/>
          <w:szCs w:val="28"/>
        </w:rPr>
      </w:pPr>
      <w:r w:rsidDel="00000000" w:rsidR="00000000" w:rsidRPr="00000000">
        <w:rPr>
          <w:rFonts w:ascii="Arial" w:cs="Arial" w:eastAsia="Arial" w:hAnsi="Arial"/>
          <w:color w:val="2f5496"/>
          <w:sz w:val="28"/>
          <w:szCs w:val="28"/>
          <w:rtl w:val="0"/>
        </w:rPr>
        <w:t xml:space="preserve">5.1 Meetings</w:t>
      </w:r>
    </w:p>
    <w:p w:rsidR="00000000" w:rsidDel="00000000" w:rsidP="00000000" w:rsidRDefault="00000000" w:rsidRPr="00000000" w14:paraId="000000DB">
      <w:pPr>
        <w:numPr>
          <w:ilvl w:val="0"/>
          <w:numId w:val="5"/>
        </w:numPr>
        <w:spacing w:befor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Minimum 4 board meetings per year (quarterly), plus annual retreat.</w:t>
      </w:r>
    </w:p>
    <w:p w:rsidR="00000000" w:rsidDel="00000000" w:rsidP="00000000" w:rsidRDefault="00000000" w:rsidRPr="00000000" w14:paraId="000000DC">
      <w:pPr>
        <w:numPr>
          <w:ilvl w:val="0"/>
          <w:numId w:val="5"/>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Agenda circulated 10 days in advance.</w:t>
      </w:r>
    </w:p>
    <w:p w:rsidR="00000000" w:rsidDel="00000000" w:rsidP="00000000" w:rsidRDefault="00000000" w:rsidRPr="00000000" w14:paraId="000000DD">
      <w:pPr>
        <w:numPr>
          <w:ilvl w:val="0"/>
          <w:numId w:val="5"/>
        </w:numPr>
        <w:spacing w:after="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Minutes recorded and approved at the following meeting.</w:t>
      </w:r>
    </w:p>
    <w:p w:rsidR="00000000" w:rsidDel="00000000" w:rsidP="00000000" w:rsidRDefault="00000000" w:rsidRPr="00000000" w14:paraId="000000DE">
      <w:pPr>
        <w:spacing w:after="240" w:before="240" w:lineRule="auto"/>
        <w:rPr>
          <w:rFonts w:ascii="Arial" w:cs="Arial" w:eastAsia="Arial" w:hAnsi="Arial"/>
        </w:rPr>
      </w:pPr>
      <w:r w:rsidDel="00000000" w:rsidR="00000000" w:rsidRPr="00000000">
        <w:rPr>
          <w:rFonts w:ascii="Arial" w:cs="Arial" w:eastAsia="Arial" w:hAnsi="Arial"/>
          <w:b w:val="1"/>
          <w:color w:val="000000"/>
          <w:rtl w:val="0"/>
        </w:rPr>
        <w:t xml:space="preserve">Example Agenda Template:</w:t>
      </w:r>
      <w:r w:rsidDel="00000000" w:rsidR="00000000" w:rsidRPr="00000000">
        <w:rPr>
          <w:rtl w:val="0"/>
        </w:rPr>
      </w:r>
    </w:p>
    <w:p w:rsidR="00000000" w:rsidDel="00000000" w:rsidP="00000000" w:rsidRDefault="00000000" w:rsidRPr="00000000" w14:paraId="000000DF">
      <w:pPr>
        <w:numPr>
          <w:ilvl w:val="0"/>
          <w:numId w:val="6"/>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Review and approval of previous minutes</w:t>
      </w:r>
    </w:p>
    <w:p w:rsidR="00000000" w:rsidDel="00000000" w:rsidP="00000000" w:rsidRDefault="00000000" w:rsidRPr="00000000" w14:paraId="000000E0">
      <w:pPr>
        <w:numPr>
          <w:ilvl w:val="0"/>
          <w:numId w:val="6"/>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Financial report</w:t>
      </w:r>
    </w:p>
    <w:p w:rsidR="00000000" w:rsidDel="00000000" w:rsidP="00000000" w:rsidRDefault="00000000" w:rsidRPr="00000000" w14:paraId="000000E1">
      <w:pPr>
        <w:numPr>
          <w:ilvl w:val="0"/>
          <w:numId w:val="6"/>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Program updates</w:t>
      </w:r>
    </w:p>
    <w:p w:rsidR="00000000" w:rsidDel="00000000" w:rsidP="00000000" w:rsidRDefault="00000000" w:rsidRPr="00000000" w14:paraId="000000E2">
      <w:pPr>
        <w:numPr>
          <w:ilvl w:val="0"/>
          <w:numId w:val="6"/>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Strategic initiatives</w:t>
      </w:r>
    </w:p>
    <w:p w:rsidR="00000000" w:rsidDel="00000000" w:rsidP="00000000" w:rsidRDefault="00000000" w:rsidRPr="00000000" w14:paraId="000000E3">
      <w:pPr>
        <w:numPr>
          <w:ilvl w:val="0"/>
          <w:numId w:val="6"/>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Committee reports</w:t>
      </w:r>
    </w:p>
    <w:p w:rsidR="00000000" w:rsidDel="00000000" w:rsidP="00000000" w:rsidRDefault="00000000" w:rsidRPr="00000000" w14:paraId="000000E4">
      <w:pPr>
        <w:numPr>
          <w:ilvl w:val="0"/>
          <w:numId w:val="6"/>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Decisions requiring board approval</w:t>
      </w:r>
    </w:p>
    <w:p w:rsidR="00000000" w:rsidDel="00000000" w:rsidP="00000000" w:rsidRDefault="00000000" w:rsidRPr="00000000" w14:paraId="000000E5">
      <w:pPr>
        <w:numPr>
          <w:ilvl w:val="0"/>
          <w:numId w:val="6"/>
        </w:numPr>
        <w:spacing w:after="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Adjournment</w:t>
      </w:r>
    </w:p>
    <w:p w:rsidR="00000000" w:rsidDel="00000000" w:rsidP="00000000" w:rsidRDefault="00000000" w:rsidRPr="00000000" w14:paraId="000000E6">
      <w:pPr>
        <w:spacing w:after="280" w:before="280" w:lineRule="auto"/>
        <w:rPr>
          <w:rFonts w:ascii="Arial" w:cs="Arial" w:eastAsia="Arial" w:hAnsi="Arial"/>
          <w:color w:val="2f5496"/>
          <w:sz w:val="28"/>
          <w:szCs w:val="28"/>
        </w:rPr>
      </w:pPr>
      <w:r w:rsidDel="00000000" w:rsidR="00000000" w:rsidRPr="00000000">
        <w:rPr>
          <w:rFonts w:ascii="Arial" w:cs="Arial" w:eastAsia="Arial" w:hAnsi="Arial"/>
          <w:color w:val="2f5496"/>
          <w:sz w:val="28"/>
          <w:szCs w:val="28"/>
          <w:rtl w:val="0"/>
        </w:rPr>
        <w:t xml:space="preserve">5.2 Decision-Making</w:t>
      </w:r>
    </w:p>
    <w:p w:rsidR="00000000" w:rsidDel="00000000" w:rsidP="00000000" w:rsidRDefault="00000000" w:rsidRPr="00000000" w14:paraId="000000E7">
      <w:pPr>
        <w:numPr>
          <w:ilvl w:val="0"/>
          <w:numId w:val="7"/>
        </w:numPr>
        <w:spacing w:before="240" w:lineRule="auto"/>
        <w:ind w:left="720" w:hanging="360"/>
        <w:rPr>
          <w:rFonts w:ascii="Arial" w:cs="Arial" w:eastAsia="Arial" w:hAnsi="Arial"/>
          <w:color w:val="000000"/>
        </w:rPr>
      </w:pPr>
      <w:r w:rsidDel="00000000" w:rsidR="00000000" w:rsidRPr="00000000">
        <w:rPr>
          <w:rFonts w:ascii="Arial" w:cs="Arial" w:eastAsia="Arial" w:hAnsi="Arial"/>
          <w:b w:val="1"/>
          <w:color w:val="000000"/>
          <w:rtl w:val="0"/>
        </w:rPr>
        <w:t xml:space="preserve">Consensus preferred</w:t>
      </w:r>
      <w:r w:rsidDel="00000000" w:rsidR="00000000" w:rsidRPr="00000000">
        <w:rPr>
          <w:rFonts w:ascii="Arial" w:cs="Arial" w:eastAsia="Arial" w:hAnsi="Arial"/>
          <w:color w:val="000000"/>
          <w:rtl w:val="0"/>
        </w:rPr>
        <w:t xml:space="preserve">, but majority vote if necessary.</w:t>
      </w:r>
    </w:p>
    <w:p w:rsidR="00000000" w:rsidDel="00000000" w:rsidP="00000000" w:rsidRDefault="00000000" w:rsidRPr="00000000" w14:paraId="000000E8">
      <w:pPr>
        <w:numPr>
          <w:ilvl w:val="0"/>
          <w:numId w:val="7"/>
        </w:numPr>
        <w:spacing w:after="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Document all decisions with rationale.</w:t>
      </w:r>
    </w:p>
    <w:p w:rsidR="00000000" w:rsidDel="00000000" w:rsidP="00000000" w:rsidRDefault="00000000" w:rsidRPr="00000000" w14:paraId="000000E9">
      <w:pPr>
        <w:rPr>
          <w:rFonts w:ascii="Arial" w:cs="Arial" w:eastAsia="Arial" w:hAnsi="Arial"/>
          <w:color w:val="000000"/>
        </w:rPr>
      </w:pPr>
      <w:r w:rsidDel="00000000" w:rsidR="00000000" w:rsidRPr="00000000">
        <w:rPr>
          <w:rFonts w:ascii="Arial" w:cs="Arial" w:eastAsia="Arial" w:hAnsi="Arial"/>
          <w:b w:val="1"/>
          <w:rtl w:val="0"/>
        </w:rPr>
        <w:t xml:space="preserve">Example:</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The decision to organize an annual special induction event for new members was discussed in depth regarding its format and timing, with committee recommendations, board deliberation, and a recorded final vote.</w:t>
      </w:r>
    </w:p>
    <w:p w:rsidR="00000000" w:rsidDel="00000000" w:rsidP="00000000" w:rsidRDefault="00000000" w:rsidRPr="00000000" w14:paraId="000000EA">
      <w:pPr>
        <w:rPr>
          <w:rFonts w:ascii="Arial" w:cs="Arial" w:eastAsia="Arial" w:hAnsi="Arial"/>
        </w:rPr>
      </w:pPr>
      <w:r w:rsidDel="00000000" w:rsidR="00000000" w:rsidRPr="00000000">
        <w:rPr>
          <w:rtl w:val="0"/>
        </w:rPr>
      </w:r>
    </w:p>
    <w:p w:rsidR="00000000" w:rsidDel="00000000" w:rsidP="00000000" w:rsidRDefault="00000000" w:rsidRPr="00000000" w14:paraId="000000EB">
      <w:pPr>
        <w:spacing w:after="280" w:before="280" w:lineRule="auto"/>
        <w:rPr>
          <w:rFonts w:ascii="Arial" w:cs="Arial" w:eastAsia="Arial" w:hAnsi="Arial"/>
          <w:color w:val="2f5496"/>
          <w:sz w:val="28"/>
          <w:szCs w:val="28"/>
        </w:rPr>
      </w:pPr>
      <w:r w:rsidDel="00000000" w:rsidR="00000000" w:rsidRPr="00000000">
        <w:rPr>
          <w:rFonts w:ascii="Arial" w:cs="Arial" w:eastAsia="Arial" w:hAnsi="Arial"/>
          <w:color w:val="2f5496"/>
          <w:sz w:val="28"/>
          <w:szCs w:val="28"/>
          <w:rtl w:val="0"/>
        </w:rPr>
        <w:t xml:space="preserve">5.3 Orientation and Development</w:t>
      </w:r>
    </w:p>
    <w:p w:rsidR="00000000" w:rsidDel="00000000" w:rsidP="00000000" w:rsidRDefault="00000000" w:rsidRPr="00000000" w14:paraId="000000EC">
      <w:pPr>
        <w:numPr>
          <w:ilvl w:val="0"/>
          <w:numId w:val="8"/>
        </w:numPr>
        <w:spacing w:befor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New board members receive </w:t>
      </w:r>
      <w:r w:rsidDel="00000000" w:rsidR="00000000" w:rsidRPr="00000000">
        <w:rPr>
          <w:rFonts w:ascii="Arial" w:cs="Arial" w:eastAsia="Arial" w:hAnsi="Arial"/>
          <w:b w:val="1"/>
          <w:color w:val="000000"/>
          <w:rtl w:val="0"/>
        </w:rPr>
        <w:t xml:space="preserve">orientation package</w:t>
      </w:r>
      <w:r w:rsidDel="00000000" w:rsidR="00000000" w:rsidRPr="00000000">
        <w:rPr>
          <w:rFonts w:ascii="Arial" w:cs="Arial" w:eastAsia="Arial" w:hAnsi="Arial"/>
          <w:color w:val="000000"/>
          <w:rtl w:val="0"/>
        </w:rPr>
        <w:t xml:space="preserve">: bylaws, strategic plan, policies.</w:t>
      </w:r>
    </w:p>
    <w:p w:rsidR="00000000" w:rsidDel="00000000" w:rsidP="00000000" w:rsidRDefault="00000000" w:rsidRPr="00000000" w14:paraId="000000ED">
      <w:pPr>
        <w:numPr>
          <w:ilvl w:val="0"/>
          <w:numId w:val="8"/>
        </w:numPr>
        <w:spacing w:after="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We will implement annual training on </w:t>
      </w:r>
      <w:r w:rsidDel="00000000" w:rsidR="00000000" w:rsidRPr="00000000">
        <w:rPr>
          <w:rFonts w:ascii="Arial" w:cs="Arial" w:eastAsia="Arial" w:hAnsi="Arial"/>
          <w:b w:val="1"/>
          <w:color w:val="000000"/>
          <w:rtl w:val="0"/>
        </w:rPr>
        <w:t xml:space="preserve">Black feminist governance, financial literacy, and legal obligations</w:t>
      </w: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EE">
      <w:pPr>
        <w:spacing w:after="240" w:before="240" w:lineRule="auto"/>
        <w:rPr>
          <w:rFonts w:ascii="Arial" w:cs="Arial" w:eastAsia="Arial" w:hAnsi="Arial"/>
        </w:rPr>
      </w:pPr>
      <w:r w:rsidDel="00000000" w:rsidR="00000000" w:rsidRPr="00000000">
        <w:rPr>
          <w:rFonts w:ascii="Arial" w:cs="Arial" w:eastAsia="Arial" w:hAnsi="Arial"/>
          <w:b w:val="1"/>
          <w:color w:val="000000"/>
          <w:rtl w:val="0"/>
        </w:rPr>
        <w:t xml:space="preserve">Example Orientation Checklist:</w:t>
      </w:r>
      <w:r w:rsidDel="00000000" w:rsidR="00000000" w:rsidRPr="00000000">
        <w:rPr>
          <w:rtl w:val="0"/>
        </w:rPr>
      </w:r>
    </w:p>
    <w:p w:rsidR="00000000" w:rsidDel="00000000" w:rsidP="00000000" w:rsidRDefault="00000000" w:rsidRPr="00000000" w14:paraId="000000EF">
      <w:pPr>
        <w:numPr>
          <w:ilvl w:val="0"/>
          <w:numId w:val="9"/>
        </w:numPr>
        <w:spacing w:befor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Review mission, vision, and values</w:t>
      </w:r>
    </w:p>
    <w:p w:rsidR="00000000" w:rsidDel="00000000" w:rsidP="00000000" w:rsidRDefault="00000000" w:rsidRPr="00000000" w14:paraId="000000F0">
      <w:pPr>
        <w:numPr>
          <w:ilvl w:val="0"/>
          <w:numId w:val="9"/>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Review bylaws and governance policies</w:t>
      </w:r>
    </w:p>
    <w:p w:rsidR="00000000" w:rsidDel="00000000" w:rsidP="00000000" w:rsidRDefault="00000000" w:rsidRPr="00000000" w14:paraId="000000F1">
      <w:pPr>
        <w:numPr>
          <w:ilvl w:val="0"/>
          <w:numId w:val="9"/>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Attend strategic planning overview</w:t>
      </w:r>
    </w:p>
    <w:p w:rsidR="00000000" w:rsidDel="00000000" w:rsidP="00000000" w:rsidRDefault="00000000" w:rsidRPr="00000000" w14:paraId="000000F2">
      <w:pPr>
        <w:numPr>
          <w:ilvl w:val="0"/>
          <w:numId w:val="9"/>
        </w:numPr>
        <w:spacing w:after="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Sign Code of Conduct</w:t>
      </w:r>
    </w:p>
    <w:p w:rsidR="00000000" w:rsidDel="00000000" w:rsidP="00000000" w:rsidRDefault="00000000" w:rsidRPr="00000000" w14:paraId="000000F3">
      <w:pPr>
        <w:pStyle w:val="Heading2"/>
        <w:rPr>
          <w:b w:val="1"/>
        </w:rPr>
      </w:pPr>
      <w:r w:rsidDel="00000000" w:rsidR="00000000" w:rsidRPr="00000000">
        <w:rPr>
          <w:b w:val="1"/>
          <w:rtl w:val="0"/>
        </w:rPr>
        <w:t xml:space="preserve">6. Financial Planning and Sustainability</w:t>
      </w:r>
    </w:p>
    <w:p w:rsidR="00000000" w:rsidDel="00000000" w:rsidP="00000000" w:rsidRDefault="00000000" w:rsidRPr="00000000" w14:paraId="000000F4">
      <w:pPr>
        <w:spacing w:after="280" w:before="280" w:lineRule="auto"/>
        <w:rPr>
          <w:rFonts w:ascii="Arial" w:cs="Arial" w:eastAsia="Arial" w:hAnsi="Arial"/>
          <w:color w:val="2f5496"/>
          <w:sz w:val="28"/>
          <w:szCs w:val="28"/>
        </w:rPr>
      </w:pPr>
      <w:r w:rsidDel="00000000" w:rsidR="00000000" w:rsidRPr="00000000">
        <w:rPr>
          <w:rFonts w:ascii="Arial" w:cs="Arial" w:eastAsia="Arial" w:hAnsi="Arial"/>
          <w:color w:val="2f5496"/>
          <w:sz w:val="28"/>
          <w:szCs w:val="28"/>
          <w:rtl w:val="0"/>
        </w:rPr>
        <w:t xml:space="preserve">6.1 Budgeting</w:t>
      </w:r>
    </w:p>
    <w:p w:rsidR="00000000" w:rsidDel="00000000" w:rsidP="00000000" w:rsidRDefault="00000000" w:rsidRPr="00000000" w14:paraId="000000F5">
      <w:pPr>
        <w:numPr>
          <w:ilvl w:val="0"/>
          <w:numId w:val="10"/>
        </w:numPr>
        <w:spacing w:befor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Annual operating budget prepared by staff and approved by Finance Committee.</w:t>
      </w:r>
    </w:p>
    <w:p w:rsidR="00000000" w:rsidDel="00000000" w:rsidP="00000000" w:rsidRDefault="00000000" w:rsidRPr="00000000" w14:paraId="000000F6">
      <w:pPr>
        <w:numPr>
          <w:ilvl w:val="0"/>
          <w:numId w:val="10"/>
        </w:numPr>
        <w:spacing w:after="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Include projected revenue (grants, donations, fundraising) and expenses (programs, operations).</w:t>
      </w:r>
    </w:p>
    <w:p w:rsidR="00000000" w:rsidDel="00000000" w:rsidP="00000000" w:rsidRDefault="00000000" w:rsidRPr="00000000" w14:paraId="000000F7">
      <w:pPr>
        <w:spacing w:after="280" w:before="280" w:lineRule="auto"/>
        <w:rPr>
          <w:rFonts w:ascii="Arial" w:cs="Arial" w:eastAsia="Arial" w:hAnsi="Arial"/>
          <w:color w:val="2f5496"/>
          <w:sz w:val="28"/>
          <w:szCs w:val="28"/>
        </w:rPr>
      </w:pPr>
      <w:r w:rsidDel="00000000" w:rsidR="00000000" w:rsidRPr="00000000">
        <w:rPr>
          <w:rFonts w:ascii="Arial" w:cs="Arial" w:eastAsia="Arial" w:hAnsi="Arial"/>
          <w:color w:val="2f5496"/>
          <w:sz w:val="28"/>
          <w:szCs w:val="28"/>
          <w:rtl w:val="0"/>
        </w:rPr>
        <w:t xml:space="preserve">6.2 Fundraising and Resource Development</w:t>
      </w:r>
    </w:p>
    <w:p w:rsidR="00000000" w:rsidDel="00000000" w:rsidP="00000000" w:rsidRDefault="00000000" w:rsidRPr="00000000" w14:paraId="000000F8">
      <w:pPr>
        <w:numPr>
          <w:ilvl w:val="0"/>
          <w:numId w:val="11"/>
        </w:numPr>
        <w:spacing w:befor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Develop annual fundraising plan aligned with values.</w:t>
      </w:r>
    </w:p>
    <w:p w:rsidR="00000000" w:rsidDel="00000000" w:rsidP="00000000" w:rsidRDefault="00000000" w:rsidRPr="00000000" w14:paraId="000000F9">
      <w:pPr>
        <w:numPr>
          <w:ilvl w:val="0"/>
          <w:numId w:val="11"/>
        </w:numPr>
        <w:spacing w:after="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Diversify sources: grants, individual donors, corporate sponsorships.</w:t>
      </w:r>
    </w:p>
    <w:p w:rsidR="00000000" w:rsidDel="00000000" w:rsidP="00000000" w:rsidRDefault="00000000" w:rsidRPr="00000000" w14:paraId="000000FA">
      <w:pPr>
        <w:spacing w:after="280" w:before="280" w:lineRule="auto"/>
        <w:rPr>
          <w:rFonts w:ascii="Arial" w:cs="Arial" w:eastAsia="Arial" w:hAnsi="Arial"/>
          <w:color w:val="2f5496"/>
          <w:sz w:val="28"/>
          <w:szCs w:val="28"/>
        </w:rPr>
      </w:pPr>
      <w:r w:rsidDel="00000000" w:rsidR="00000000" w:rsidRPr="00000000">
        <w:rPr>
          <w:rFonts w:ascii="Arial" w:cs="Arial" w:eastAsia="Arial" w:hAnsi="Arial"/>
          <w:color w:val="2f5496"/>
          <w:sz w:val="28"/>
          <w:szCs w:val="28"/>
          <w:rtl w:val="0"/>
        </w:rPr>
        <w:t xml:space="preserve">6.3 Audit and Reporting</w:t>
      </w:r>
    </w:p>
    <w:p w:rsidR="00000000" w:rsidDel="00000000" w:rsidP="00000000" w:rsidRDefault="00000000" w:rsidRPr="00000000" w14:paraId="000000FB">
      <w:pPr>
        <w:numPr>
          <w:ilvl w:val="0"/>
          <w:numId w:val="12"/>
        </w:numPr>
        <w:spacing w:befor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Annual external audit for transparency.</w:t>
      </w:r>
    </w:p>
    <w:p w:rsidR="00000000" w:rsidDel="00000000" w:rsidP="00000000" w:rsidRDefault="00000000" w:rsidRPr="00000000" w14:paraId="000000FC">
      <w:pPr>
        <w:numPr>
          <w:ilvl w:val="0"/>
          <w:numId w:val="12"/>
        </w:numPr>
        <w:spacing w:after="240" w:lineRule="auto"/>
        <w:ind w:left="720" w:hanging="360"/>
        <w:rPr>
          <w:rFonts w:ascii="Arial" w:cs="Arial" w:eastAsia="Arial" w:hAnsi="Arial"/>
          <w:b w:val="1"/>
        </w:rPr>
      </w:pPr>
      <w:r w:rsidDel="00000000" w:rsidR="00000000" w:rsidRPr="00000000">
        <w:rPr>
          <w:rFonts w:ascii="Arial" w:cs="Arial" w:eastAsia="Arial" w:hAnsi="Arial"/>
          <w:color w:val="000000"/>
          <w:rtl w:val="0"/>
        </w:rPr>
        <w:t xml:space="preserve">Reports shared with board, staff, and funders.</w:t>
        <w:br w:type="textWrapping"/>
      </w:r>
      <w:r w:rsidDel="00000000" w:rsidR="00000000" w:rsidRPr="00000000">
        <w:rPr>
          <w:rtl w:val="0"/>
        </w:rPr>
      </w:r>
    </w:p>
    <w:p w:rsidR="00000000" w:rsidDel="00000000" w:rsidP="00000000" w:rsidRDefault="00000000" w:rsidRPr="00000000" w14:paraId="000000FD">
      <w:pPr>
        <w:pStyle w:val="Heading2"/>
        <w:rPr/>
      </w:pPr>
      <w:r w:rsidDel="00000000" w:rsidR="00000000" w:rsidRPr="00000000">
        <w:rPr>
          <w:b w:val="0"/>
          <w:rtl w:val="0"/>
        </w:rPr>
        <w:t xml:space="preserve">7. Monitoring, Evaluation, and Reporting</w:t>
      </w:r>
      <w:r w:rsidDel="00000000" w:rsidR="00000000" w:rsidRPr="00000000">
        <w:rPr>
          <w:rtl w:val="0"/>
        </w:rPr>
      </w:r>
    </w:p>
    <w:p w:rsidR="00000000" w:rsidDel="00000000" w:rsidP="00000000" w:rsidRDefault="00000000" w:rsidRPr="00000000" w14:paraId="000000FE">
      <w:pPr>
        <w:spacing w:after="280" w:before="280" w:lineRule="auto"/>
        <w:ind w:left="708" w:firstLine="0"/>
        <w:rPr>
          <w:rFonts w:ascii="Arial" w:cs="Arial" w:eastAsia="Arial" w:hAnsi="Arial"/>
        </w:rPr>
      </w:pPr>
      <w:r w:rsidDel="00000000" w:rsidR="00000000" w:rsidRPr="00000000">
        <w:rPr>
          <w:rFonts w:ascii="Arial" w:cs="Arial" w:eastAsia="Arial" w:hAnsi="Arial"/>
          <w:rtl w:val="0"/>
        </w:rPr>
        <w:t xml:space="preserve">Harambec uses a </w:t>
      </w:r>
      <w:r w:rsidDel="00000000" w:rsidR="00000000" w:rsidRPr="00000000">
        <w:rPr>
          <w:rFonts w:ascii="Arial" w:cs="Arial" w:eastAsia="Arial" w:hAnsi="Arial"/>
          <w:rtl w:val="0"/>
        </w:rPr>
        <w:t xml:space="preserve">rigorous monitoring and evaluation framework to ensure programs achieve impact, align with Black feminist values, and meet funder expectations.</w:t>
      </w:r>
    </w:p>
    <w:p w:rsidR="00000000" w:rsidDel="00000000" w:rsidP="00000000" w:rsidRDefault="00000000" w:rsidRPr="00000000" w14:paraId="000000FF">
      <w:pPr>
        <w:spacing w:after="280" w:before="280" w:lineRule="auto"/>
        <w:rPr>
          <w:rFonts w:ascii="Arial" w:cs="Arial" w:eastAsia="Arial" w:hAnsi="Arial"/>
          <w:color w:val="2f5496"/>
          <w:sz w:val="28"/>
          <w:szCs w:val="28"/>
        </w:rPr>
      </w:pPr>
      <w:r w:rsidDel="00000000" w:rsidR="00000000" w:rsidRPr="00000000">
        <w:rPr>
          <w:rFonts w:ascii="Arial" w:cs="Arial" w:eastAsia="Arial" w:hAnsi="Arial"/>
          <w:color w:val="2f5496"/>
          <w:sz w:val="28"/>
          <w:szCs w:val="28"/>
          <w:rtl w:val="0"/>
        </w:rPr>
        <w:t xml:space="preserve">7.1 Key Performance Indicators (KPIs)</w:t>
      </w:r>
    </w:p>
    <w:p w:rsidR="00000000" w:rsidDel="00000000" w:rsidP="00000000" w:rsidRDefault="00000000" w:rsidRPr="00000000" w14:paraId="00000100">
      <w:pPr>
        <w:spacing w:after="280" w:before="280" w:lineRule="auto"/>
        <w:rPr>
          <w:rFonts w:ascii="Arial" w:cs="Arial" w:eastAsia="Arial" w:hAnsi="Arial"/>
        </w:rPr>
      </w:pPr>
      <w:r w:rsidDel="00000000" w:rsidR="00000000" w:rsidRPr="00000000">
        <w:rPr>
          <w:rFonts w:ascii="Arial" w:cs="Arial" w:eastAsia="Arial" w:hAnsi="Arial"/>
          <w:rtl w:val="0"/>
        </w:rPr>
        <w:t xml:space="preserve">KPIs are designed to track progress at both organizational and program levels. Examples include:</w:t>
      </w:r>
    </w:p>
    <w:p w:rsidR="00000000" w:rsidDel="00000000" w:rsidP="00000000" w:rsidRDefault="00000000" w:rsidRPr="00000000" w14:paraId="00000101">
      <w:pPr>
        <w:numPr>
          <w:ilvl w:val="0"/>
          <w:numId w:val="13"/>
        </w:numPr>
        <w:spacing w:after="0" w:before="280" w:lineRule="auto"/>
        <w:ind w:left="720" w:hanging="360"/>
        <w:rPr>
          <w:rFonts w:ascii="Arial" w:cs="Arial" w:eastAsia="Arial" w:hAnsi="Arial"/>
        </w:rPr>
      </w:pPr>
      <w:r w:rsidDel="00000000" w:rsidR="00000000" w:rsidRPr="00000000">
        <w:rPr>
          <w:rFonts w:ascii="Arial" w:cs="Arial" w:eastAsia="Arial" w:hAnsi="Arial"/>
          <w:rtl w:val="0"/>
        </w:rPr>
        <w:t xml:space="preserve">Number of community members engaged in programs per year</w:t>
      </w:r>
    </w:p>
    <w:p w:rsidR="00000000" w:rsidDel="00000000" w:rsidP="00000000" w:rsidRDefault="00000000" w:rsidRPr="00000000" w14:paraId="00000102">
      <w:pPr>
        <w:numPr>
          <w:ilvl w:val="0"/>
          <w:numId w:val="13"/>
        </w:numPr>
        <w:spacing w:after="0" w:before="0" w:lineRule="auto"/>
        <w:ind w:left="720" w:hanging="360"/>
        <w:rPr>
          <w:rFonts w:ascii="Arial" w:cs="Arial" w:eastAsia="Arial" w:hAnsi="Arial"/>
        </w:rPr>
      </w:pPr>
      <w:r w:rsidDel="00000000" w:rsidR="00000000" w:rsidRPr="00000000">
        <w:rPr>
          <w:rFonts w:ascii="Arial" w:cs="Arial" w:eastAsia="Arial" w:hAnsi="Arial"/>
          <w:rtl w:val="0"/>
        </w:rPr>
        <w:t xml:space="preserve">Percentage of participants identifying as Black women or Black non-binary individuals</w:t>
      </w:r>
    </w:p>
    <w:p w:rsidR="00000000" w:rsidDel="00000000" w:rsidP="00000000" w:rsidRDefault="00000000" w:rsidRPr="00000000" w14:paraId="00000103">
      <w:pPr>
        <w:numPr>
          <w:ilvl w:val="0"/>
          <w:numId w:val="13"/>
        </w:numPr>
        <w:spacing w:after="0" w:before="0" w:lineRule="auto"/>
        <w:ind w:left="720" w:hanging="360"/>
        <w:rPr>
          <w:rFonts w:ascii="Arial" w:cs="Arial" w:eastAsia="Arial" w:hAnsi="Arial"/>
        </w:rPr>
      </w:pPr>
      <w:r w:rsidDel="00000000" w:rsidR="00000000" w:rsidRPr="00000000">
        <w:rPr>
          <w:rFonts w:ascii="Arial" w:cs="Arial" w:eastAsia="Arial" w:hAnsi="Arial"/>
          <w:rtl w:val="0"/>
        </w:rPr>
        <w:t xml:space="preserve">Funds raised vs. fundraising targets</w:t>
      </w:r>
    </w:p>
    <w:p w:rsidR="00000000" w:rsidDel="00000000" w:rsidP="00000000" w:rsidRDefault="00000000" w:rsidRPr="00000000" w14:paraId="00000104">
      <w:pPr>
        <w:numPr>
          <w:ilvl w:val="0"/>
          <w:numId w:val="13"/>
        </w:numPr>
        <w:spacing w:after="280" w:before="0" w:lineRule="auto"/>
        <w:ind w:left="720" w:hanging="360"/>
        <w:rPr>
          <w:rFonts w:ascii="Arial" w:cs="Arial" w:eastAsia="Arial" w:hAnsi="Arial"/>
        </w:rPr>
      </w:pPr>
      <w:r w:rsidDel="00000000" w:rsidR="00000000" w:rsidRPr="00000000">
        <w:rPr>
          <w:rFonts w:ascii="Arial" w:cs="Arial" w:eastAsia="Arial" w:hAnsi="Arial"/>
          <w:rtl w:val="0"/>
        </w:rPr>
        <w:t xml:space="preserve">Volunteer retention rates</w:t>
      </w:r>
    </w:p>
    <w:p w:rsidR="00000000" w:rsidDel="00000000" w:rsidP="00000000" w:rsidRDefault="00000000" w:rsidRPr="00000000" w14:paraId="00000105">
      <w:pPr>
        <w:spacing w:after="280" w:before="280" w:lineRule="auto"/>
        <w:rPr>
          <w:rFonts w:ascii="Arial" w:cs="Arial" w:eastAsia="Arial" w:hAnsi="Arial"/>
        </w:rPr>
      </w:pPr>
      <w:r w:rsidDel="00000000" w:rsidR="00000000" w:rsidRPr="00000000">
        <w:rPr>
          <w:rFonts w:ascii="Arial" w:cs="Arial" w:eastAsia="Arial" w:hAnsi="Arial"/>
          <w:b w:val="1"/>
          <w:rtl w:val="0"/>
        </w:rPr>
        <w:t xml:space="preserve">Example KPI Tracking Table:</w:t>
      </w:r>
      <w:r w:rsidDel="00000000" w:rsidR="00000000" w:rsidRPr="00000000">
        <w:rPr>
          <w:rtl w:val="0"/>
        </w:rPr>
      </w:r>
    </w:p>
    <w:tbl>
      <w:tblPr>
        <w:tblStyle w:val="Table1"/>
        <w:tblW w:w="9900.000000000002" w:type="dxa"/>
        <w:jc w:val="left"/>
        <w:tblLayout w:type="fixed"/>
        <w:tblLook w:val="0400"/>
      </w:tblPr>
      <w:tblGrid>
        <w:gridCol w:w="2808"/>
        <w:gridCol w:w="2069"/>
        <w:gridCol w:w="1062"/>
        <w:gridCol w:w="1062"/>
        <w:gridCol w:w="2005"/>
        <w:gridCol w:w="894"/>
        <w:tblGridChange w:id="0">
          <w:tblGrid>
            <w:gridCol w:w="2808"/>
            <w:gridCol w:w="2069"/>
            <w:gridCol w:w="1062"/>
            <w:gridCol w:w="1062"/>
            <w:gridCol w:w="2005"/>
            <w:gridCol w:w="894"/>
          </w:tblGrid>
        </w:tblGridChange>
      </w:tblGrid>
      <w:tr>
        <w:trPr>
          <w:cantSplit w:val="0"/>
          <w:tblHeader w:val="1"/>
        </w:trPr>
        <w:tc>
          <w:tcPr>
            <w:vAlign w:val="center"/>
          </w:tcPr>
          <w:p w:rsidR="00000000" w:rsidDel="00000000" w:rsidP="00000000" w:rsidRDefault="00000000" w:rsidRPr="00000000" w14:paraId="00000106">
            <w:pPr>
              <w:rPr>
                <w:rFonts w:ascii="Arial" w:cs="Arial" w:eastAsia="Arial" w:hAnsi="Arial"/>
                <w:b w:val="1"/>
              </w:rPr>
            </w:pPr>
            <w:r w:rsidDel="00000000" w:rsidR="00000000" w:rsidRPr="00000000">
              <w:rPr>
                <w:rFonts w:ascii="Arial" w:cs="Arial" w:eastAsia="Arial" w:hAnsi="Arial"/>
                <w:b w:val="1"/>
                <w:rtl w:val="0"/>
              </w:rPr>
              <w:t xml:space="preserve">Objective</w:t>
            </w:r>
          </w:p>
        </w:tc>
        <w:tc>
          <w:tcPr>
            <w:vAlign w:val="center"/>
          </w:tcPr>
          <w:p w:rsidR="00000000" w:rsidDel="00000000" w:rsidP="00000000" w:rsidRDefault="00000000" w:rsidRPr="00000000" w14:paraId="00000107">
            <w:pPr>
              <w:rPr>
                <w:rFonts w:ascii="Arial" w:cs="Arial" w:eastAsia="Arial" w:hAnsi="Arial"/>
                <w:b w:val="1"/>
              </w:rPr>
            </w:pPr>
            <w:r w:rsidDel="00000000" w:rsidR="00000000" w:rsidRPr="00000000">
              <w:rPr>
                <w:rFonts w:ascii="Arial" w:cs="Arial" w:eastAsia="Arial" w:hAnsi="Arial"/>
                <w:b w:val="1"/>
                <w:rtl w:val="0"/>
              </w:rPr>
              <w:t xml:space="preserve">KPI</w:t>
            </w:r>
          </w:p>
        </w:tc>
        <w:tc>
          <w:tcPr>
            <w:vAlign w:val="center"/>
          </w:tcPr>
          <w:p w:rsidR="00000000" w:rsidDel="00000000" w:rsidP="00000000" w:rsidRDefault="00000000" w:rsidRPr="00000000" w14:paraId="00000108">
            <w:pPr>
              <w:jc w:val="center"/>
              <w:rPr>
                <w:rFonts w:ascii="Arial" w:cs="Arial" w:eastAsia="Arial" w:hAnsi="Arial"/>
                <w:b w:val="1"/>
              </w:rPr>
            </w:pPr>
            <w:r w:rsidDel="00000000" w:rsidR="00000000" w:rsidRPr="00000000">
              <w:rPr>
                <w:rFonts w:ascii="Arial" w:cs="Arial" w:eastAsia="Arial" w:hAnsi="Arial"/>
                <w:b w:val="1"/>
                <w:rtl w:val="0"/>
              </w:rPr>
              <w:t xml:space="preserve">Baseline</w:t>
            </w:r>
          </w:p>
        </w:tc>
        <w:tc>
          <w:tcPr>
            <w:vAlign w:val="center"/>
          </w:tcPr>
          <w:p w:rsidR="00000000" w:rsidDel="00000000" w:rsidP="00000000" w:rsidRDefault="00000000" w:rsidRPr="00000000" w14:paraId="00000109">
            <w:pPr>
              <w:jc w:val="center"/>
              <w:rPr>
                <w:rFonts w:ascii="Arial" w:cs="Arial" w:eastAsia="Arial" w:hAnsi="Arial"/>
                <w:b w:val="1"/>
              </w:rPr>
            </w:pPr>
            <w:r w:rsidDel="00000000" w:rsidR="00000000" w:rsidRPr="00000000">
              <w:rPr>
                <w:rFonts w:ascii="Arial" w:cs="Arial" w:eastAsia="Arial" w:hAnsi="Arial"/>
                <w:b w:val="1"/>
                <w:rtl w:val="0"/>
              </w:rPr>
              <w:t xml:space="preserve">Target</w:t>
            </w:r>
          </w:p>
        </w:tc>
        <w:tc>
          <w:tcPr>
            <w:vAlign w:val="center"/>
          </w:tcPr>
          <w:p w:rsidR="00000000" w:rsidDel="00000000" w:rsidP="00000000" w:rsidRDefault="00000000" w:rsidRPr="00000000" w14:paraId="0000010A">
            <w:pPr>
              <w:jc w:val="center"/>
              <w:rPr>
                <w:rFonts w:ascii="Arial" w:cs="Arial" w:eastAsia="Arial" w:hAnsi="Arial"/>
                <w:b w:val="1"/>
              </w:rPr>
            </w:pPr>
            <w:r w:rsidDel="00000000" w:rsidR="00000000" w:rsidRPr="00000000">
              <w:rPr>
                <w:rFonts w:ascii="Arial" w:cs="Arial" w:eastAsia="Arial" w:hAnsi="Arial"/>
                <w:b w:val="1"/>
                <w:rtl w:val="0"/>
              </w:rPr>
              <w:t xml:space="preserve">Responsible</w:t>
            </w:r>
          </w:p>
        </w:tc>
        <w:tc>
          <w:tcPr>
            <w:vAlign w:val="center"/>
          </w:tcPr>
          <w:p w:rsidR="00000000" w:rsidDel="00000000" w:rsidP="00000000" w:rsidRDefault="00000000" w:rsidRPr="00000000" w14:paraId="0000010B">
            <w:pPr>
              <w:jc w:val="center"/>
              <w:rPr>
                <w:rFonts w:ascii="Arial" w:cs="Arial" w:eastAsia="Arial" w:hAnsi="Arial"/>
                <w:b w:val="1"/>
              </w:rPr>
            </w:pPr>
            <w:r w:rsidDel="00000000" w:rsidR="00000000" w:rsidRPr="00000000">
              <w:rPr>
                <w:rFonts w:ascii="Arial" w:cs="Arial" w:eastAsia="Arial" w:hAnsi="Arial"/>
                <w:b w:val="1"/>
                <w:rtl w:val="0"/>
              </w:rPr>
              <w:t xml:space="preserve">Status</w:t>
            </w:r>
          </w:p>
        </w:tc>
      </w:tr>
      <w:tr>
        <w:trPr>
          <w:cantSplit w:val="0"/>
          <w:tblHeader w:val="0"/>
        </w:trPr>
        <w:tc>
          <w:tcPr>
            <w:vAlign w:val="center"/>
          </w:tcPr>
          <w:p w:rsidR="00000000" w:rsidDel="00000000" w:rsidP="00000000" w:rsidRDefault="00000000" w:rsidRPr="00000000" w14:paraId="0000010C">
            <w:pPr>
              <w:rPr>
                <w:rFonts w:ascii="Arial" w:cs="Arial" w:eastAsia="Arial" w:hAnsi="Arial"/>
              </w:rPr>
            </w:pPr>
            <w:r w:rsidDel="00000000" w:rsidR="00000000" w:rsidRPr="00000000">
              <w:rPr>
                <w:rFonts w:ascii="Arial" w:cs="Arial" w:eastAsia="Arial" w:hAnsi="Arial"/>
                <w:rtl w:val="0"/>
              </w:rPr>
              <w:t xml:space="preserve">Increase Black non-binary engagement</w:t>
            </w:r>
          </w:p>
        </w:tc>
        <w:tc>
          <w:tcPr>
            <w:vAlign w:val="center"/>
          </w:tcPr>
          <w:p w:rsidR="00000000" w:rsidDel="00000000" w:rsidP="00000000" w:rsidRDefault="00000000" w:rsidRPr="00000000" w14:paraId="0000010D">
            <w:pPr>
              <w:rPr>
                <w:rFonts w:ascii="Arial" w:cs="Arial" w:eastAsia="Arial" w:hAnsi="Arial"/>
              </w:rPr>
            </w:pPr>
            <w:r w:rsidDel="00000000" w:rsidR="00000000" w:rsidRPr="00000000">
              <w:rPr>
                <w:rFonts w:ascii="Arial" w:cs="Arial" w:eastAsia="Arial" w:hAnsi="Arial"/>
                <w:rtl w:val="0"/>
              </w:rPr>
              <w:t xml:space="preserve">% participants</w:t>
            </w:r>
          </w:p>
        </w:tc>
        <w:tc>
          <w:tcPr>
            <w:vAlign w:val="center"/>
          </w:tcPr>
          <w:p w:rsidR="00000000" w:rsidDel="00000000" w:rsidP="00000000" w:rsidRDefault="00000000" w:rsidRPr="00000000" w14:paraId="0000010E">
            <w:pPr>
              <w:rPr>
                <w:rFonts w:ascii="Arial" w:cs="Arial" w:eastAsia="Arial" w:hAnsi="Arial"/>
              </w:rPr>
            </w:pPr>
            <w:r w:rsidDel="00000000" w:rsidR="00000000" w:rsidRPr="00000000">
              <w:rPr>
                <w:rFonts w:ascii="Arial" w:cs="Arial" w:eastAsia="Arial" w:hAnsi="Arial"/>
                <w:rtl w:val="0"/>
              </w:rPr>
              <w:t xml:space="preserve">15%</w:t>
            </w:r>
          </w:p>
        </w:tc>
        <w:tc>
          <w:tcPr>
            <w:vAlign w:val="center"/>
          </w:tcPr>
          <w:p w:rsidR="00000000" w:rsidDel="00000000" w:rsidP="00000000" w:rsidRDefault="00000000" w:rsidRPr="00000000" w14:paraId="0000010F">
            <w:pPr>
              <w:rPr>
                <w:rFonts w:ascii="Arial" w:cs="Arial" w:eastAsia="Arial" w:hAnsi="Arial"/>
              </w:rPr>
            </w:pPr>
            <w:r w:rsidDel="00000000" w:rsidR="00000000" w:rsidRPr="00000000">
              <w:rPr>
                <w:rFonts w:ascii="Arial" w:cs="Arial" w:eastAsia="Arial" w:hAnsi="Arial"/>
                <w:rtl w:val="0"/>
              </w:rPr>
              <w:t xml:space="preserve">25%</w:t>
            </w:r>
          </w:p>
        </w:tc>
        <w:tc>
          <w:tcPr>
            <w:vAlign w:val="center"/>
          </w:tcPr>
          <w:p w:rsidR="00000000" w:rsidDel="00000000" w:rsidP="00000000" w:rsidRDefault="00000000" w:rsidRPr="00000000" w14:paraId="00000110">
            <w:pPr>
              <w:rPr>
                <w:rFonts w:ascii="Arial" w:cs="Arial" w:eastAsia="Arial" w:hAnsi="Arial"/>
              </w:rPr>
            </w:pPr>
            <w:r w:rsidDel="00000000" w:rsidR="00000000" w:rsidRPr="00000000">
              <w:rPr>
                <w:rFonts w:ascii="Arial" w:cs="Arial" w:eastAsia="Arial" w:hAnsi="Arial"/>
                <w:rtl w:val="0"/>
              </w:rPr>
              <w:t xml:space="preserve">Program Director</w:t>
            </w:r>
          </w:p>
        </w:tc>
        <w:tc>
          <w:tcPr>
            <w:vAlign w:val="center"/>
          </w:tcPr>
          <w:p w:rsidR="00000000" w:rsidDel="00000000" w:rsidP="00000000" w:rsidRDefault="00000000" w:rsidRPr="00000000" w14:paraId="00000111">
            <w:pPr>
              <w:rPr>
                <w:rFonts w:ascii="Arial" w:cs="Arial" w:eastAsia="Arial" w:hAnsi="Arial"/>
              </w:rPr>
            </w:pPr>
            <w:r w:rsidDel="00000000" w:rsidR="00000000" w:rsidRPr="00000000">
              <w:rPr>
                <w:rFonts w:ascii="Arial" w:cs="Arial" w:eastAsia="Arial" w:hAnsi="Arial"/>
                <w:rtl w:val="0"/>
              </w:rPr>
              <w:t xml:space="preserve">On track</w:t>
            </w:r>
          </w:p>
        </w:tc>
      </w:tr>
      <w:tr>
        <w:trPr>
          <w:cantSplit w:val="0"/>
          <w:tblHeader w:val="0"/>
        </w:trPr>
        <w:tc>
          <w:tcPr>
            <w:vAlign w:val="center"/>
          </w:tcPr>
          <w:p w:rsidR="00000000" w:rsidDel="00000000" w:rsidP="00000000" w:rsidRDefault="00000000" w:rsidRPr="00000000" w14:paraId="00000112">
            <w:pPr>
              <w:rPr>
                <w:rFonts w:ascii="Arial" w:cs="Arial" w:eastAsia="Arial" w:hAnsi="Arial"/>
              </w:rPr>
            </w:pPr>
            <w:r w:rsidDel="00000000" w:rsidR="00000000" w:rsidRPr="00000000">
              <w:rPr>
                <w:rFonts w:ascii="Arial" w:cs="Arial" w:eastAsia="Arial" w:hAnsi="Arial"/>
                <w:rtl w:val="0"/>
              </w:rPr>
              <w:t xml:space="preserve">Strengthen governance</w:t>
            </w:r>
          </w:p>
        </w:tc>
        <w:tc>
          <w:tcPr>
            <w:vAlign w:val="center"/>
          </w:tcPr>
          <w:p w:rsidR="00000000" w:rsidDel="00000000" w:rsidP="00000000" w:rsidRDefault="00000000" w:rsidRPr="00000000" w14:paraId="00000113">
            <w:pPr>
              <w:rPr>
                <w:rFonts w:ascii="Arial" w:cs="Arial" w:eastAsia="Arial" w:hAnsi="Arial"/>
              </w:rPr>
            </w:pPr>
            <w:r w:rsidDel="00000000" w:rsidR="00000000" w:rsidRPr="00000000">
              <w:rPr>
                <w:rFonts w:ascii="Arial" w:cs="Arial" w:eastAsia="Arial" w:hAnsi="Arial"/>
                <w:rtl w:val="0"/>
              </w:rPr>
              <w:t xml:space="preserve">Board meeting attendance</w:t>
            </w:r>
          </w:p>
        </w:tc>
        <w:tc>
          <w:tcPr>
            <w:vAlign w:val="center"/>
          </w:tcPr>
          <w:p w:rsidR="00000000" w:rsidDel="00000000" w:rsidP="00000000" w:rsidRDefault="00000000" w:rsidRPr="00000000" w14:paraId="00000114">
            <w:pPr>
              <w:rPr>
                <w:rFonts w:ascii="Arial" w:cs="Arial" w:eastAsia="Arial" w:hAnsi="Arial"/>
              </w:rPr>
            </w:pPr>
            <w:r w:rsidDel="00000000" w:rsidR="00000000" w:rsidRPr="00000000">
              <w:rPr>
                <w:rFonts w:ascii="Arial" w:cs="Arial" w:eastAsia="Arial" w:hAnsi="Arial"/>
                <w:rtl w:val="0"/>
              </w:rPr>
              <w:t xml:space="preserve">70%</w:t>
            </w:r>
          </w:p>
        </w:tc>
        <w:tc>
          <w:tcPr>
            <w:vAlign w:val="center"/>
          </w:tcPr>
          <w:p w:rsidR="00000000" w:rsidDel="00000000" w:rsidP="00000000" w:rsidRDefault="00000000" w:rsidRPr="00000000" w14:paraId="00000115">
            <w:pPr>
              <w:rPr>
                <w:rFonts w:ascii="Arial" w:cs="Arial" w:eastAsia="Arial" w:hAnsi="Arial"/>
              </w:rPr>
            </w:pPr>
            <w:r w:rsidDel="00000000" w:rsidR="00000000" w:rsidRPr="00000000">
              <w:rPr>
                <w:rFonts w:ascii="Arial" w:cs="Arial" w:eastAsia="Arial" w:hAnsi="Arial"/>
                <w:rtl w:val="0"/>
              </w:rPr>
              <w:t xml:space="preserve">90%</w:t>
            </w:r>
          </w:p>
        </w:tc>
        <w:tc>
          <w:tcPr>
            <w:vAlign w:val="center"/>
          </w:tcPr>
          <w:p w:rsidR="00000000" w:rsidDel="00000000" w:rsidP="00000000" w:rsidRDefault="00000000" w:rsidRPr="00000000" w14:paraId="00000116">
            <w:pPr>
              <w:rPr>
                <w:rFonts w:ascii="Arial" w:cs="Arial" w:eastAsia="Arial" w:hAnsi="Arial"/>
              </w:rPr>
            </w:pPr>
            <w:r w:rsidDel="00000000" w:rsidR="00000000" w:rsidRPr="00000000">
              <w:rPr>
                <w:rFonts w:ascii="Arial" w:cs="Arial" w:eastAsia="Arial" w:hAnsi="Arial"/>
                <w:rtl w:val="0"/>
              </w:rPr>
              <w:t xml:space="preserve">Board Secretary</w:t>
            </w:r>
          </w:p>
        </w:tc>
        <w:tc>
          <w:tcPr>
            <w:vAlign w:val="center"/>
          </w:tcPr>
          <w:p w:rsidR="00000000" w:rsidDel="00000000" w:rsidP="00000000" w:rsidRDefault="00000000" w:rsidRPr="00000000" w14:paraId="00000117">
            <w:pPr>
              <w:rPr>
                <w:rFonts w:ascii="Arial" w:cs="Arial" w:eastAsia="Arial" w:hAnsi="Arial"/>
              </w:rPr>
            </w:pPr>
            <w:r w:rsidDel="00000000" w:rsidR="00000000" w:rsidRPr="00000000">
              <w:rPr>
                <w:rFonts w:ascii="Arial" w:cs="Arial" w:eastAsia="Arial" w:hAnsi="Arial"/>
                <w:rtl w:val="0"/>
              </w:rPr>
              <w:t xml:space="preserve">On track</w:t>
            </w:r>
          </w:p>
        </w:tc>
      </w:tr>
      <w:tr>
        <w:trPr>
          <w:cantSplit w:val="0"/>
          <w:tblHeader w:val="0"/>
        </w:trPr>
        <w:tc>
          <w:tcPr>
            <w:vAlign w:val="center"/>
          </w:tcPr>
          <w:p w:rsidR="00000000" w:rsidDel="00000000" w:rsidP="00000000" w:rsidRDefault="00000000" w:rsidRPr="00000000" w14:paraId="00000118">
            <w:pPr>
              <w:rPr>
                <w:rFonts w:ascii="Arial" w:cs="Arial" w:eastAsia="Arial" w:hAnsi="Arial"/>
              </w:rPr>
            </w:pPr>
            <w:r w:rsidDel="00000000" w:rsidR="00000000" w:rsidRPr="00000000">
              <w:rPr>
                <w:rFonts w:ascii="Arial" w:cs="Arial" w:eastAsia="Arial" w:hAnsi="Arial"/>
                <w:rtl w:val="0"/>
              </w:rPr>
              <w:t xml:space="preserve">Fundraising</w:t>
            </w:r>
          </w:p>
        </w:tc>
        <w:tc>
          <w:tcPr>
            <w:vAlign w:val="center"/>
          </w:tcPr>
          <w:p w:rsidR="00000000" w:rsidDel="00000000" w:rsidP="00000000" w:rsidRDefault="00000000" w:rsidRPr="00000000" w14:paraId="00000119">
            <w:pPr>
              <w:rPr>
                <w:rFonts w:ascii="Arial" w:cs="Arial" w:eastAsia="Arial" w:hAnsi="Arial"/>
              </w:rPr>
            </w:pPr>
            <w:r w:rsidDel="00000000" w:rsidR="00000000" w:rsidRPr="00000000">
              <w:rPr>
                <w:rFonts w:ascii="Arial" w:cs="Arial" w:eastAsia="Arial" w:hAnsi="Arial"/>
                <w:rtl w:val="0"/>
              </w:rPr>
              <w:t xml:space="preserve">Total grant</w:t>
            </w:r>
          </w:p>
        </w:tc>
        <w:tc>
          <w:tcPr>
            <w:vAlign w:val="center"/>
          </w:tcPr>
          <w:p w:rsidR="00000000" w:rsidDel="00000000" w:rsidP="00000000" w:rsidRDefault="00000000" w:rsidRPr="00000000" w14:paraId="0000011A">
            <w:pPr>
              <w:rPr>
                <w:rFonts w:ascii="Arial" w:cs="Arial" w:eastAsia="Arial" w:hAnsi="Arial"/>
              </w:rPr>
            </w:pPr>
            <w:r w:rsidDel="00000000" w:rsidR="00000000" w:rsidRPr="00000000">
              <w:rPr>
                <w:rFonts w:ascii="Arial" w:cs="Arial" w:eastAsia="Arial" w:hAnsi="Arial"/>
                <w:rtl w:val="0"/>
              </w:rPr>
              <w:t xml:space="preserve">$150,000</w:t>
            </w:r>
          </w:p>
        </w:tc>
        <w:tc>
          <w:tcPr>
            <w:vAlign w:val="center"/>
          </w:tcPr>
          <w:p w:rsidR="00000000" w:rsidDel="00000000" w:rsidP="00000000" w:rsidRDefault="00000000" w:rsidRPr="00000000" w14:paraId="0000011B">
            <w:pPr>
              <w:rPr>
                <w:rFonts w:ascii="Arial" w:cs="Arial" w:eastAsia="Arial" w:hAnsi="Arial"/>
              </w:rPr>
            </w:pPr>
            <w:r w:rsidDel="00000000" w:rsidR="00000000" w:rsidRPr="00000000">
              <w:rPr>
                <w:rFonts w:ascii="Arial" w:cs="Arial" w:eastAsia="Arial" w:hAnsi="Arial"/>
                <w:rtl w:val="0"/>
              </w:rPr>
              <w:t xml:space="preserve">$200,000</w:t>
            </w:r>
          </w:p>
        </w:tc>
        <w:tc>
          <w:tcPr>
            <w:vAlign w:val="center"/>
          </w:tcPr>
          <w:p w:rsidR="00000000" w:rsidDel="00000000" w:rsidP="00000000" w:rsidRDefault="00000000" w:rsidRPr="00000000" w14:paraId="0000011C">
            <w:pPr>
              <w:rPr>
                <w:rFonts w:ascii="Arial" w:cs="Arial" w:eastAsia="Arial" w:hAnsi="Arial"/>
              </w:rPr>
            </w:pPr>
            <w:r w:rsidDel="00000000" w:rsidR="00000000" w:rsidRPr="00000000">
              <w:rPr>
                <w:rFonts w:ascii="Arial" w:cs="Arial" w:eastAsia="Arial" w:hAnsi="Arial"/>
                <w:rtl w:val="0"/>
              </w:rPr>
              <w:t xml:space="preserve">Fundraising Committee</w:t>
            </w:r>
          </w:p>
        </w:tc>
        <w:tc>
          <w:tcPr>
            <w:vAlign w:val="center"/>
          </w:tcPr>
          <w:p w:rsidR="00000000" w:rsidDel="00000000" w:rsidP="00000000" w:rsidRDefault="00000000" w:rsidRPr="00000000" w14:paraId="0000011D">
            <w:pPr>
              <w:rPr>
                <w:rFonts w:ascii="Arial" w:cs="Arial" w:eastAsia="Arial" w:hAnsi="Arial"/>
              </w:rPr>
            </w:pPr>
            <w:r w:rsidDel="00000000" w:rsidR="00000000" w:rsidRPr="00000000">
              <w:rPr>
                <w:rFonts w:ascii="Arial" w:cs="Arial" w:eastAsia="Arial" w:hAnsi="Arial"/>
                <w:rtl w:val="0"/>
              </w:rPr>
              <w:t xml:space="preserve">On track</w:t>
            </w:r>
          </w:p>
        </w:tc>
      </w:tr>
    </w:tbl>
    <w:p w:rsidR="00000000" w:rsidDel="00000000" w:rsidP="00000000" w:rsidRDefault="00000000" w:rsidRPr="00000000" w14:paraId="0000011E">
      <w:pPr>
        <w:rPr>
          <w:rFonts w:ascii="Arial" w:cs="Arial" w:eastAsia="Arial" w:hAnsi="Arial"/>
        </w:rPr>
      </w:pPr>
      <w:r w:rsidDel="00000000" w:rsidR="00000000" w:rsidRPr="00000000">
        <w:rPr>
          <w:rtl w:val="0"/>
        </w:rPr>
      </w:r>
    </w:p>
    <w:p w:rsidR="00000000" w:rsidDel="00000000" w:rsidP="00000000" w:rsidRDefault="00000000" w:rsidRPr="00000000" w14:paraId="0000011F">
      <w:pPr>
        <w:spacing w:after="280" w:before="280" w:lineRule="auto"/>
        <w:rPr>
          <w:rFonts w:ascii="Arial" w:cs="Arial" w:eastAsia="Arial" w:hAnsi="Arial"/>
          <w:color w:val="2f5496"/>
          <w:sz w:val="28"/>
          <w:szCs w:val="28"/>
        </w:rPr>
      </w:pPr>
      <w:r w:rsidDel="00000000" w:rsidR="00000000" w:rsidRPr="00000000">
        <w:rPr>
          <w:rFonts w:ascii="Arial" w:cs="Arial" w:eastAsia="Arial" w:hAnsi="Arial"/>
          <w:color w:val="2f5496"/>
          <w:sz w:val="28"/>
          <w:szCs w:val="28"/>
          <w:rtl w:val="0"/>
        </w:rPr>
        <w:t xml:space="preserve">7.2 Data Collection Methods</w:t>
      </w:r>
    </w:p>
    <w:p w:rsidR="00000000" w:rsidDel="00000000" w:rsidP="00000000" w:rsidRDefault="00000000" w:rsidRPr="00000000" w14:paraId="00000120">
      <w:pPr>
        <w:numPr>
          <w:ilvl w:val="0"/>
          <w:numId w:val="14"/>
        </w:numPr>
        <w:spacing w:after="0" w:before="280" w:lineRule="auto"/>
        <w:ind w:left="720" w:hanging="360"/>
        <w:rPr>
          <w:rFonts w:ascii="Arial" w:cs="Arial" w:eastAsia="Arial" w:hAnsi="Arial"/>
        </w:rPr>
      </w:pPr>
      <w:r w:rsidDel="00000000" w:rsidR="00000000" w:rsidRPr="00000000">
        <w:rPr>
          <w:rFonts w:ascii="Arial" w:cs="Arial" w:eastAsia="Arial" w:hAnsi="Arial"/>
          <w:b w:val="1"/>
          <w:rtl w:val="0"/>
        </w:rPr>
        <w:t xml:space="preserve">Surveys and Questionnaires:</w:t>
      </w:r>
      <w:r w:rsidDel="00000000" w:rsidR="00000000" w:rsidRPr="00000000">
        <w:rPr>
          <w:rFonts w:ascii="Arial" w:cs="Arial" w:eastAsia="Arial" w:hAnsi="Arial"/>
          <w:rtl w:val="0"/>
        </w:rPr>
        <w:t xml:space="preserve"> Post-program evaluations</w:t>
      </w:r>
    </w:p>
    <w:p w:rsidR="00000000" w:rsidDel="00000000" w:rsidP="00000000" w:rsidRDefault="00000000" w:rsidRPr="00000000" w14:paraId="00000121">
      <w:pPr>
        <w:numPr>
          <w:ilvl w:val="0"/>
          <w:numId w:val="14"/>
        </w:numPr>
        <w:spacing w:after="0" w:before="0" w:lineRule="auto"/>
        <w:ind w:left="720" w:hanging="360"/>
        <w:rPr>
          <w:rFonts w:ascii="Arial" w:cs="Arial" w:eastAsia="Arial" w:hAnsi="Arial"/>
        </w:rPr>
      </w:pPr>
      <w:r w:rsidDel="00000000" w:rsidR="00000000" w:rsidRPr="00000000">
        <w:rPr>
          <w:rFonts w:ascii="Arial" w:cs="Arial" w:eastAsia="Arial" w:hAnsi="Arial"/>
          <w:b w:val="1"/>
          <w:rtl w:val="0"/>
        </w:rPr>
        <w:t xml:space="preserve">Focus Groups:</w:t>
      </w:r>
      <w:r w:rsidDel="00000000" w:rsidR="00000000" w:rsidRPr="00000000">
        <w:rPr>
          <w:rFonts w:ascii="Arial" w:cs="Arial" w:eastAsia="Arial" w:hAnsi="Arial"/>
          <w:rtl w:val="0"/>
        </w:rPr>
        <w:t xml:space="preserve"> Gather qualitative feedback</w:t>
      </w:r>
    </w:p>
    <w:p w:rsidR="00000000" w:rsidDel="00000000" w:rsidP="00000000" w:rsidRDefault="00000000" w:rsidRPr="00000000" w14:paraId="00000122">
      <w:pPr>
        <w:numPr>
          <w:ilvl w:val="0"/>
          <w:numId w:val="14"/>
        </w:numPr>
        <w:spacing w:after="0" w:before="0" w:lineRule="auto"/>
        <w:ind w:left="720" w:hanging="360"/>
        <w:rPr>
          <w:rFonts w:ascii="Arial" w:cs="Arial" w:eastAsia="Arial" w:hAnsi="Arial"/>
        </w:rPr>
      </w:pPr>
      <w:r w:rsidDel="00000000" w:rsidR="00000000" w:rsidRPr="00000000">
        <w:rPr>
          <w:rFonts w:ascii="Arial" w:cs="Arial" w:eastAsia="Arial" w:hAnsi="Arial"/>
          <w:b w:val="1"/>
          <w:rtl w:val="0"/>
        </w:rPr>
        <w:t xml:space="preserve">Observation:</w:t>
      </w:r>
      <w:r w:rsidDel="00000000" w:rsidR="00000000" w:rsidRPr="00000000">
        <w:rPr>
          <w:rFonts w:ascii="Arial" w:cs="Arial" w:eastAsia="Arial" w:hAnsi="Arial"/>
          <w:rtl w:val="0"/>
        </w:rPr>
        <w:t xml:space="preserve"> Track participation and engagement in real time</w:t>
      </w:r>
    </w:p>
    <w:p w:rsidR="00000000" w:rsidDel="00000000" w:rsidP="00000000" w:rsidRDefault="00000000" w:rsidRPr="00000000" w14:paraId="00000123">
      <w:pPr>
        <w:numPr>
          <w:ilvl w:val="0"/>
          <w:numId w:val="14"/>
        </w:numPr>
        <w:spacing w:after="280" w:before="0" w:lineRule="auto"/>
        <w:ind w:left="720" w:hanging="360"/>
        <w:rPr>
          <w:rFonts w:ascii="Arial" w:cs="Arial" w:eastAsia="Arial" w:hAnsi="Arial"/>
        </w:rPr>
      </w:pPr>
      <w:r w:rsidDel="00000000" w:rsidR="00000000" w:rsidRPr="00000000">
        <w:rPr>
          <w:rFonts w:ascii="Arial" w:cs="Arial" w:eastAsia="Arial" w:hAnsi="Arial"/>
          <w:b w:val="1"/>
          <w:rtl w:val="0"/>
        </w:rPr>
        <w:t xml:space="preserve">Administrative Records:</w:t>
      </w:r>
      <w:r w:rsidDel="00000000" w:rsidR="00000000" w:rsidRPr="00000000">
        <w:rPr>
          <w:rFonts w:ascii="Arial" w:cs="Arial" w:eastAsia="Arial" w:hAnsi="Arial"/>
          <w:rtl w:val="0"/>
        </w:rPr>
        <w:t xml:space="preserve"> Attendance logs, financial records</w:t>
      </w:r>
    </w:p>
    <w:p w:rsidR="00000000" w:rsidDel="00000000" w:rsidP="00000000" w:rsidRDefault="00000000" w:rsidRPr="00000000" w14:paraId="00000124">
      <w:pPr>
        <w:spacing w:after="280" w:before="280" w:lineRule="auto"/>
        <w:rPr>
          <w:rFonts w:ascii="Arial" w:cs="Arial" w:eastAsia="Arial" w:hAnsi="Arial"/>
        </w:rPr>
      </w:pPr>
      <w:r w:rsidDel="00000000" w:rsidR="00000000" w:rsidRPr="00000000">
        <w:rPr>
          <w:rFonts w:ascii="Arial" w:cs="Arial" w:eastAsia="Arial" w:hAnsi="Arial"/>
          <w:b w:val="1"/>
          <w:rtl w:val="0"/>
        </w:rPr>
        <w:t xml:space="preserve">Example Survey Questions:</w:t>
      </w:r>
      <w:r w:rsidDel="00000000" w:rsidR="00000000" w:rsidRPr="00000000">
        <w:rPr>
          <w:rtl w:val="0"/>
        </w:rPr>
      </w:r>
    </w:p>
    <w:p w:rsidR="00000000" w:rsidDel="00000000" w:rsidP="00000000" w:rsidRDefault="00000000" w:rsidRPr="00000000" w14:paraId="00000125">
      <w:pPr>
        <w:numPr>
          <w:ilvl w:val="0"/>
          <w:numId w:val="15"/>
        </w:numPr>
        <w:spacing w:after="0" w:before="280" w:lineRule="auto"/>
        <w:ind w:left="720" w:hanging="360"/>
        <w:rPr>
          <w:rFonts w:ascii="Arial" w:cs="Arial" w:eastAsia="Arial" w:hAnsi="Arial"/>
        </w:rPr>
      </w:pPr>
      <w:r w:rsidDel="00000000" w:rsidR="00000000" w:rsidRPr="00000000">
        <w:rPr>
          <w:rFonts w:ascii="Arial" w:cs="Arial" w:eastAsia="Arial" w:hAnsi="Arial"/>
          <w:rtl w:val="0"/>
        </w:rPr>
        <w:t xml:space="preserve">How satisfied were you with the program? (1–5 scale)</w:t>
      </w:r>
    </w:p>
    <w:p w:rsidR="00000000" w:rsidDel="00000000" w:rsidP="00000000" w:rsidRDefault="00000000" w:rsidRPr="00000000" w14:paraId="00000126">
      <w:pPr>
        <w:numPr>
          <w:ilvl w:val="0"/>
          <w:numId w:val="15"/>
        </w:numPr>
        <w:spacing w:after="0" w:before="0" w:lineRule="auto"/>
        <w:ind w:left="720" w:hanging="360"/>
        <w:rPr>
          <w:rFonts w:ascii="Arial" w:cs="Arial" w:eastAsia="Arial" w:hAnsi="Arial"/>
        </w:rPr>
      </w:pPr>
      <w:r w:rsidDel="00000000" w:rsidR="00000000" w:rsidRPr="00000000">
        <w:rPr>
          <w:rFonts w:ascii="Arial" w:cs="Arial" w:eastAsia="Arial" w:hAnsi="Arial"/>
          <w:rtl w:val="0"/>
        </w:rPr>
        <w:t xml:space="preserve">Did the program meet your expectations? (Yes/No)</w:t>
      </w:r>
    </w:p>
    <w:p w:rsidR="00000000" w:rsidDel="00000000" w:rsidP="00000000" w:rsidRDefault="00000000" w:rsidRPr="00000000" w14:paraId="00000127">
      <w:pPr>
        <w:numPr>
          <w:ilvl w:val="0"/>
          <w:numId w:val="15"/>
        </w:numPr>
        <w:spacing w:after="280" w:before="0" w:lineRule="auto"/>
        <w:ind w:left="720" w:hanging="360"/>
        <w:rPr>
          <w:rFonts w:ascii="Arial" w:cs="Arial" w:eastAsia="Arial" w:hAnsi="Arial"/>
        </w:rPr>
      </w:pPr>
      <w:r w:rsidDel="00000000" w:rsidR="00000000" w:rsidRPr="00000000">
        <w:rPr>
          <w:rFonts w:ascii="Arial" w:cs="Arial" w:eastAsia="Arial" w:hAnsi="Arial"/>
          <w:rtl w:val="0"/>
        </w:rPr>
        <w:t xml:space="preserve">How could the program be improved? (Open-ended)</w:t>
      </w:r>
    </w:p>
    <w:p w:rsidR="00000000" w:rsidDel="00000000" w:rsidP="00000000" w:rsidRDefault="00000000" w:rsidRPr="00000000" w14:paraId="00000128">
      <w:pPr>
        <w:spacing w:after="280" w:before="280" w:lineRule="auto"/>
        <w:rPr>
          <w:rFonts w:ascii="Arial" w:cs="Arial" w:eastAsia="Arial" w:hAnsi="Arial"/>
          <w:color w:val="2f5496"/>
          <w:sz w:val="28"/>
          <w:szCs w:val="28"/>
        </w:rPr>
      </w:pPr>
      <w:r w:rsidDel="00000000" w:rsidR="00000000" w:rsidRPr="00000000">
        <w:rPr>
          <w:rFonts w:ascii="Arial" w:cs="Arial" w:eastAsia="Arial" w:hAnsi="Arial"/>
          <w:color w:val="2f5496"/>
          <w:sz w:val="28"/>
          <w:szCs w:val="28"/>
          <w:rtl w:val="0"/>
        </w:rPr>
        <w:t xml:space="preserve">7.3 Reporting</w:t>
      </w:r>
    </w:p>
    <w:p w:rsidR="00000000" w:rsidDel="00000000" w:rsidP="00000000" w:rsidRDefault="00000000" w:rsidRPr="00000000" w14:paraId="00000129">
      <w:pPr>
        <w:numPr>
          <w:ilvl w:val="0"/>
          <w:numId w:val="16"/>
        </w:numPr>
        <w:spacing w:after="0" w:before="280" w:lineRule="auto"/>
        <w:ind w:left="720" w:hanging="360"/>
        <w:rPr>
          <w:rFonts w:ascii="Arial" w:cs="Arial" w:eastAsia="Arial" w:hAnsi="Arial"/>
        </w:rPr>
      </w:pPr>
      <w:r w:rsidDel="00000000" w:rsidR="00000000" w:rsidRPr="00000000">
        <w:rPr>
          <w:rFonts w:ascii="Arial" w:cs="Arial" w:eastAsia="Arial" w:hAnsi="Arial"/>
          <w:b w:val="1"/>
          <w:rtl w:val="0"/>
        </w:rPr>
        <w:t xml:space="preserve">Internal Reports:</w:t>
      </w:r>
      <w:r w:rsidDel="00000000" w:rsidR="00000000" w:rsidRPr="00000000">
        <w:rPr>
          <w:rFonts w:ascii="Arial" w:cs="Arial" w:eastAsia="Arial" w:hAnsi="Arial"/>
          <w:rtl w:val="0"/>
        </w:rPr>
        <w:t xml:space="preserve"> Quarterly summaries to board and staff</w:t>
      </w:r>
    </w:p>
    <w:p w:rsidR="00000000" w:rsidDel="00000000" w:rsidP="00000000" w:rsidRDefault="00000000" w:rsidRPr="00000000" w14:paraId="0000012A">
      <w:pPr>
        <w:numPr>
          <w:ilvl w:val="0"/>
          <w:numId w:val="16"/>
        </w:numPr>
        <w:spacing w:after="0" w:before="0" w:lineRule="auto"/>
        <w:ind w:left="720" w:hanging="360"/>
        <w:rPr>
          <w:rFonts w:ascii="Arial" w:cs="Arial" w:eastAsia="Arial" w:hAnsi="Arial"/>
        </w:rPr>
      </w:pPr>
      <w:r w:rsidDel="00000000" w:rsidR="00000000" w:rsidRPr="00000000">
        <w:rPr>
          <w:rFonts w:ascii="Arial" w:cs="Arial" w:eastAsia="Arial" w:hAnsi="Arial"/>
          <w:b w:val="1"/>
          <w:rtl w:val="0"/>
        </w:rPr>
        <w:t xml:space="preserve">External Reports:</w:t>
      </w:r>
      <w:r w:rsidDel="00000000" w:rsidR="00000000" w:rsidRPr="00000000">
        <w:rPr>
          <w:rFonts w:ascii="Arial" w:cs="Arial" w:eastAsia="Arial" w:hAnsi="Arial"/>
          <w:rtl w:val="0"/>
        </w:rPr>
        <w:t xml:space="preserve"> Annual reports for funders and public</w:t>
      </w:r>
    </w:p>
    <w:p w:rsidR="00000000" w:rsidDel="00000000" w:rsidP="00000000" w:rsidRDefault="00000000" w:rsidRPr="00000000" w14:paraId="0000012B">
      <w:pPr>
        <w:numPr>
          <w:ilvl w:val="0"/>
          <w:numId w:val="16"/>
        </w:numPr>
        <w:spacing w:after="280" w:before="0" w:lineRule="auto"/>
        <w:ind w:left="720" w:hanging="360"/>
        <w:rPr>
          <w:rFonts w:ascii="Arial" w:cs="Arial" w:eastAsia="Arial" w:hAnsi="Arial"/>
        </w:rPr>
      </w:pPr>
      <w:r w:rsidDel="00000000" w:rsidR="00000000" w:rsidRPr="00000000">
        <w:rPr>
          <w:rFonts w:ascii="Arial" w:cs="Arial" w:eastAsia="Arial" w:hAnsi="Arial"/>
          <w:rtl w:val="0"/>
        </w:rPr>
        <w:t xml:space="preserve">Include narrative descriptions, quantitative data, success stories, and lessons learned</w:t>
      </w:r>
    </w:p>
    <w:p w:rsidR="00000000" w:rsidDel="00000000" w:rsidP="00000000" w:rsidRDefault="00000000" w:rsidRPr="00000000" w14:paraId="0000012C">
      <w:pPr>
        <w:pStyle w:val="Heading2"/>
        <w:rPr>
          <w:b w:val="1"/>
        </w:rPr>
      </w:pPr>
      <w:r w:rsidDel="00000000" w:rsidR="00000000" w:rsidRPr="00000000">
        <w:rPr>
          <w:rtl w:val="0"/>
        </w:rPr>
      </w:r>
    </w:p>
    <w:p w:rsidR="00000000" w:rsidDel="00000000" w:rsidP="00000000" w:rsidRDefault="00000000" w:rsidRPr="00000000" w14:paraId="0000012D">
      <w:pPr>
        <w:pStyle w:val="Heading2"/>
        <w:rPr>
          <w:b w:val="1"/>
        </w:rPr>
      </w:pPr>
      <w:r w:rsidDel="00000000" w:rsidR="00000000" w:rsidRPr="00000000">
        <w:rPr>
          <w:b w:val="1"/>
          <w:rtl w:val="0"/>
        </w:rPr>
        <w:t xml:space="preserve">8. Recrutement, développement et rétention des membres</w:t>
      </w:r>
    </w:p>
    <w:p w:rsidR="00000000" w:rsidDel="00000000" w:rsidP="00000000" w:rsidRDefault="00000000" w:rsidRPr="00000000" w14:paraId="0000012E">
      <w:pPr>
        <w:spacing w:after="280" w:before="280" w:lineRule="auto"/>
        <w:rPr>
          <w:rFonts w:ascii="Arial" w:cs="Arial" w:eastAsia="Arial" w:hAnsi="Arial"/>
        </w:rPr>
      </w:pPr>
      <w:r w:rsidDel="00000000" w:rsidR="00000000" w:rsidRPr="00000000">
        <w:rPr>
          <w:rFonts w:ascii="Arial" w:cs="Arial" w:eastAsia="Arial" w:hAnsi="Arial"/>
          <w:rtl w:val="0"/>
        </w:rPr>
        <w:t xml:space="preserve">Harambec met l’accent sur un recrutement intentionnel afin de s’assurer que les nouveaux membres adhèrent aux valeurs de l’organisation et aux principes du féminisme noir.</w:t>
      </w:r>
    </w:p>
    <w:p w:rsidR="00000000" w:rsidDel="00000000" w:rsidP="00000000" w:rsidRDefault="00000000" w:rsidRPr="00000000" w14:paraId="0000012F">
      <w:pPr>
        <w:spacing w:after="280" w:before="280" w:lineRule="auto"/>
        <w:rPr>
          <w:rFonts w:ascii="Arial" w:cs="Arial" w:eastAsia="Arial" w:hAnsi="Arial"/>
          <w:color w:val="2f5496"/>
          <w:sz w:val="28"/>
          <w:szCs w:val="28"/>
        </w:rPr>
      </w:pPr>
      <w:r w:rsidDel="00000000" w:rsidR="00000000" w:rsidRPr="00000000">
        <w:rPr>
          <w:rFonts w:ascii="Arial" w:cs="Arial" w:eastAsia="Arial" w:hAnsi="Arial"/>
          <w:color w:val="2f5496"/>
          <w:sz w:val="28"/>
          <w:szCs w:val="28"/>
          <w:rtl w:val="0"/>
        </w:rPr>
        <w:t xml:space="preserve">8.1 Orientation and Onboarding</w:t>
      </w:r>
    </w:p>
    <w:p w:rsidR="00000000" w:rsidDel="00000000" w:rsidP="00000000" w:rsidRDefault="00000000" w:rsidRPr="00000000" w14:paraId="00000130">
      <w:pPr>
        <w:numPr>
          <w:ilvl w:val="0"/>
          <w:numId w:val="17"/>
        </w:numPr>
        <w:spacing w:after="0" w:before="280" w:lineRule="auto"/>
        <w:ind w:left="720" w:hanging="360"/>
        <w:rPr>
          <w:rFonts w:ascii="Arial" w:cs="Arial" w:eastAsia="Arial" w:hAnsi="Arial"/>
        </w:rPr>
      </w:pPr>
      <w:r w:rsidDel="00000000" w:rsidR="00000000" w:rsidRPr="00000000">
        <w:rPr>
          <w:rFonts w:ascii="Arial" w:cs="Arial" w:eastAsia="Arial" w:hAnsi="Arial"/>
          <w:rtl w:val="0"/>
        </w:rPr>
        <w:t xml:space="preserve">Provide </w:t>
      </w:r>
      <w:r w:rsidDel="00000000" w:rsidR="00000000" w:rsidRPr="00000000">
        <w:rPr>
          <w:rFonts w:ascii="Arial" w:cs="Arial" w:eastAsia="Arial" w:hAnsi="Arial"/>
          <w:b w:val="1"/>
          <w:rtl w:val="0"/>
        </w:rPr>
        <w:t xml:space="preserve">orientation package</w:t>
      </w:r>
      <w:r w:rsidDel="00000000" w:rsidR="00000000" w:rsidRPr="00000000">
        <w:rPr>
          <w:rFonts w:ascii="Arial" w:cs="Arial" w:eastAsia="Arial" w:hAnsi="Arial"/>
          <w:rtl w:val="0"/>
        </w:rPr>
        <w:t xml:space="preserve">: governance manual, strategic plan, bylaws, policies</w:t>
      </w:r>
    </w:p>
    <w:p w:rsidR="00000000" w:rsidDel="00000000" w:rsidP="00000000" w:rsidRDefault="00000000" w:rsidRPr="00000000" w14:paraId="00000131">
      <w:pPr>
        <w:numPr>
          <w:ilvl w:val="0"/>
          <w:numId w:val="17"/>
        </w:numPr>
        <w:spacing w:after="0" w:before="0" w:lineRule="auto"/>
        <w:ind w:left="720" w:hanging="360"/>
        <w:rPr>
          <w:rFonts w:ascii="Arial" w:cs="Arial" w:eastAsia="Arial" w:hAnsi="Arial"/>
        </w:rPr>
      </w:pPr>
      <w:r w:rsidDel="00000000" w:rsidR="00000000" w:rsidRPr="00000000">
        <w:rPr>
          <w:rFonts w:ascii="Arial" w:cs="Arial" w:eastAsia="Arial" w:hAnsi="Arial"/>
          <w:rtl w:val="0"/>
        </w:rPr>
        <w:t xml:space="preserve">Pair new members with a mentor from the board</w:t>
      </w:r>
    </w:p>
    <w:p w:rsidR="00000000" w:rsidDel="00000000" w:rsidP="00000000" w:rsidRDefault="00000000" w:rsidRPr="00000000" w14:paraId="00000132">
      <w:pPr>
        <w:numPr>
          <w:ilvl w:val="0"/>
          <w:numId w:val="17"/>
        </w:numPr>
        <w:spacing w:after="280" w:before="0" w:lineRule="auto"/>
        <w:ind w:left="720" w:hanging="360"/>
        <w:rPr>
          <w:rFonts w:ascii="Arial" w:cs="Arial" w:eastAsia="Arial" w:hAnsi="Arial"/>
        </w:rPr>
      </w:pPr>
      <w:r w:rsidDel="00000000" w:rsidR="00000000" w:rsidRPr="00000000">
        <w:rPr>
          <w:rFonts w:ascii="Arial" w:cs="Arial" w:eastAsia="Arial" w:hAnsi="Arial"/>
          <w:rtl w:val="0"/>
        </w:rPr>
        <w:t xml:space="preserve">Conduct training on key topics: anti-oppression practices, fundraising, and program evaluation</w:t>
      </w:r>
    </w:p>
    <w:p w:rsidR="00000000" w:rsidDel="00000000" w:rsidP="00000000" w:rsidRDefault="00000000" w:rsidRPr="00000000" w14:paraId="00000133">
      <w:pPr>
        <w:spacing w:after="280" w:before="280" w:lineRule="auto"/>
        <w:rPr>
          <w:rFonts w:ascii="Arial" w:cs="Arial" w:eastAsia="Arial" w:hAnsi="Arial"/>
        </w:rPr>
      </w:pPr>
      <w:r w:rsidDel="00000000" w:rsidR="00000000" w:rsidRPr="00000000">
        <w:rPr>
          <w:rFonts w:ascii="Arial" w:cs="Arial" w:eastAsia="Arial" w:hAnsi="Arial"/>
          <w:b w:val="1"/>
          <w:rtl w:val="0"/>
        </w:rPr>
        <w:t xml:space="preserve">Example Onboarding Checklist:</w:t>
      </w:r>
      <w:r w:rsidDel="00000000" w:rsidR="00000000" w:rsidRPr="00000000">
        <w:rPr>
          <w:rtl w:val="0"/>
        </w:rPr>
      </w:r>
    </w:p>
    <w:p w:rsidR="00000000" w:rsidDel="00000000" w:rsidP="00000000" w:rsidRDefault="00000000" w:rsidRPr="00000000" w14:paraId="00000134">
      <w:pPr>
        <w:numPr>
          <w:ilvl w:val="0"/>
          <w:numId w:val="18"/>
        </w:numPr>
        <w:spacing w:after="0" w:before="280" w:lineRule="auto"/>
        <w:ind w:left="720" w:hanging="360"/>
        <w:rPr>
          <w:rFonts w:ascii="Arial" w:cs="Arial" w:eastAsia="Arial" w:hAnsi="Arial"/>
        </w:rPr>
      </w:pPr>
      <w:r w:rsidDel="00000000" w:rsidR="00000000" w:rsidRPr="00000000">
        <w:rPr>
          <w:rFonts w:ascii="Arial" w:cs="Arial" w:eastAsia="Arial" w:hAnsi="Arial"/>
          <w:rtl w:val="0"/>
        </w:rPr>
        <w:t xml:space="preserve">Receive and review governance manual</w:t>
      </w:r>
    </w:p>
    <w:p w:rsidR="00000000" w:rsidDel="00000000" w:rsidP="00000000" w:rsidRDefault="00000000" w:rsidRPr="00000000" w14:paraId="00000135">
      <w:pPr>
        <w:numPr>
          <w:ilvl w:val="0"/>
          <w:numId w:val="18"/>
        </w:numPr>
        <w:spacing w:after="0" w:before="0" w:lineRule="auto"/>
        <w:ind w:left="720" w:hanging="360"/>
        <w:rPr>
          <w:rFonts w:ascii="Arial" w:cs="Arial" w:eastAsia="Arial" w:hAnsi="Arial"/>
        </w:rPr>
      </w:pPr>
      <w:r w:rsidDel="00000000" w:rsidR="00000000" w:rsidRPr="00000000">
        <w:rPr>
          <w:rFonts w:ascii="Arial" w:cs="Arial" w:eastAsia="Arial" w:hAnsi="Arial"/>
          <w:rtl w:val="0"/>
        </w:rPr>
        <w:t xml:space="preserve">Attend introductory board meeting</w:t>
      </w:r>
    </w:p>
    <w:p w:rsidR="00000000" w:rsidDel="00000000" w:rsidP="00000000" w:rsidRDefault="00000000" w:rsidRPr="00000000" w14:paraId="00000136">
      <w:pPr>
        <w:numPr>
          <w:ilvl w:val="0"/>
          <w:numId w:val="18"/>
        </w:numPr>
        <w:spacing w:after="280" w:before="0" w:lineRule="auto"/>
        <w:ind w:left="720" w:hanging="360"/>
        <w:rPr>
          <w:rFonts w:ascii="Arial" w:cs="Arial" w:eastAsia="Arial" w:hAnsi="Arial"/>
        </w:rPr>
      </w:pPr>
      <w:r w:rsidDel="00000000" w:rsidR="00000000" w:rsidRPr="00000000">
        <w:rPr>
          <w:rFonts w:ascii="Arial" w:cs="Arial" w:eastAsia="Arial" w:hAnsi="Arial"/>
          <w:rtl w:val="0"/>
        </w:rPr>
        <w:t xml:space="preserve">Complete Code of Conduct and Conflict of Interest forms</w:t>
      </w:r>
    </w:p>
    <w:p w:rsidR="00000000" w:rsidDel="00000000" w:rsidP="00000000" w:rsidRDefault="00000000" w:rsidRPr="00000000" w14:paraId="00000137">
      <w:pPr>
        <w:spacing w:after="280" w:before="280" w:lineRule="auto"/>
        <w:rPr>
          <w:rFonts w:ascii="Arial" w:cs="Arial" w:eastAsia="Arial" w:hAnsi="Arial"/>
          <w:color w:val="2f5496"/>
          <w:sz w:val="28"/>
          <w:szCs w:val="28"/>
        </w:rPr>
      </w:pPr>
      <w:r w:rsidDel="00000000" w:rsidR="00000000" w:rsidRPr="00000000">
        <w:rPr>
          <w:rFonts w:ascii="Arial" w:cs="Arial" w:eastAsia="Arial" w:hAnsi="Arial"/>
          <w:color w:val="2f5496"/>
          <w:sz w:val="28"/>
          <w:szCs w:val="28"/>
          <w:rtl w:val="0"/>
        </w:rPr>
        <w:t xml:space="preserve">8.3 Retention and Engagement</w:t>
      </w:r>
    </w:p>
    <w:p w:rsidR="00000000" w:rsidDel="00000000" w:rsidP="00000000" w:rsidRDefault="00000000" w:rsidRPr="00000000" w14:paraId="00000138">
      <w:pPr>
        <w:numPr>
          <w:ilvl w:val="0"/>
          <w:numId w:val="19"/>
        </w:numPr>
        <w:spacing w:after="0" w:before="280" w:lineRule="auto"/>
        <w:ind w:left="720" w:hanging="360"/>
        <w:rPr>
          <w:rFonts w:ascii="Arial" w:cs="Arial" w:eastAsia="Arial" w:hAnsi="Arial"/>
        </w:rPr>
      </w:pPr>
      <w:r w:rsidDel="00000000" w:rsidR="00000000" w:rsidRPr="00000000">
        <w:rPr>
          <w:rFonts w:ascii="Arial" w:cs="Arial" w:eastAsia="Arial" w:hAnsi="Arial"/>
          <w:rtl w:val="0"/>
        </w:rPr>
        <w:t xml:space="preserve">Annual feedback surveys for board and staff</w:t>
      </w:r>
    </w:p>
    <w:p w:rsidR="00000000" w:rsidDel="00000000" w:rsidP="00000000" w:rsidRDefault="00000000" w:rsidRPr="00000000" w14:paraId="00000139">
      <w:pPr>
        <w:numPr>
          <w:ilvl w:val="0"/>
          <w:numId w:val="19"/>
        </w:numPr>
        <w:spacing w:after="0" w:before="0" w:lineRule="auto"/>
        <w:ind w:left="720" w:hanging="360"/>
        <w:rPr>
          <w:rFonts w:ascii="Arial" w:cs="Arial" w:eastAsia="Arial" w:hAnsi="Arial"/>
        </w:rPr>
      </w:pPr>
      <w:r w:rsidDel="00000000" w:rsidR="00000000" w:rsidRPr="00000000">
        <w:rPr>
          <w:rFonts w:ascii="Arial" w:cs="Arial" w:eastAsia="Arial" w:hAnsi="Arial"/>
          <w:rtl w:val="0"/>
        </w:rPr>
        <w:t xml:space="preserve">Regular professional development workshops</w:t>
      </w:r>
    </w:p>
    <w:p w:rsidR="00000000" w:rsidDel="00000000" w:rsidP="00000000" w:rsidRDefault="00000000" w:rsidRPr="00000000" w14:paraId="0000013A">
      <w:pPr>
        <w:numPr>
          <w:ilvl w:val="0"/>
          <w:numId w:val="19"/>
        </w:numPr>
        <w:spacing w:after="280" w:before="0" w:lineRule="auto"/>
        <w:ind w:left="720" w:hanging="360"/>
        <w:rPr>
          <w:rFonts w:ascii="Arial" w:cs="Arial" w:eastAsia="Arial" w:hAnsi="Arial"/>
        </w:rPr>
      </w:pPr>
      <w:r w:rsidDel="00000000" w:rsidR="00000000" w:rsidRPr="00000000">
        <w:rPr>
          <w:rFonts w:ascii="Arial" w:cs="Arial" w:eastAsia="Arial" w:hAnsi="Arial"/>
          <w:rtl w:val="0"/>
        </w:rPr>
        <w:t xml:space="preserve">Recognition of contributions through public acknowledgment.</w:t>
      </w:r>
    </w:p>
    <w:p w:rsidR="00000000" w:rsidDel="00000000" w:rsidP="00000000" w:rsidRDefault="00000000" w:rsidRPr="00000000" w14:paraId="0000013B">
      <w:pPr>
        <w:spacing w:after="280" w:before="280" w:lineRule="auto"/>
        <w:rPr>
          <w:rFonts w:ascii="Arial" w:cs="Arial" w:eastAsia="Arial" w:hAnsi="Arial"/>
        </w:rPr>
      </w:pPr>
      <w:r w:rsidDel="00000000" w:rsidR="00000000" w:rsidRPr="00000000">
        <w:rPr>
          <w:rFonts w:ascii="Arial" w:cs="Arial" w:eastAsia="Arial" w:hAnsi="Arial"/>
          <w:b w:val="1"/>
          <w:rtl w:val="0"/>
        </w:rPr>
        <w:t xml:space="preserve">Example:</w:t>
      </w:r>
      <w:r w:rsidDel="00000000" w:rsidR="00000000" w:rsidRPr="00000000">
        <w:rPr>
          <w:rFonts w:ascii="Arial" w:cs="Arial" w:eastAsia="Arial" w:hAnsi="Arial"/>
          <w:rtl w:val="0"/>
        </w:rPr>
        <w:t xml:space="preserve"> Annual “Harambec Appreciation Ceremony” celebrating board members and volunteers’ contributions during the onboarding event.</w:t>
      </w:r>
    </w:p>
    <w:p w:rsidR="00000000" w:rsidDel="00000000" w:rsidP="00000000" w:rsidRDefault="00000000" w:rsidRPr="00000000" w14:paraId="0000013C">
      <w:pPr>
        <w:rPr>
          <w:rFonts w:ascii="Arial" w:cs="Arial" w:eastAsia="Arial" w:hAnsi="Arial"/>
        </w:rPr>
      </w:pPr>
      <w:r w:rsidDel="00000000" w:rsidR="00000000" w:rsidRPr="00000000">
        <w:rPr>
          <w:rtl w:val="0"/>
        </w:rPr>
      </w:r>
    </w:p>
    <w:p w:rsidR="00000000" w:rsidDel="00000000" w:rsidP="00000000" w:rsidRDefault="00000000" w:rsidRPr="00000000" w14:paraId="0000013D">
      <w:pPr>
        <w:spacing w:after="240" w:before="240" w:lineRule="auto"/>
        <w:rPr>
          <w:rFonts w:ascii="Arial" w:cs="Arial" w:eastAsia="Arial" w:hAnsi="Arial"/>
          <w:b w:val="1"/>
        </w:rPr>
      </w:pPr>
      <w:r w:rsidDel="00000000" w:rsidR="00000000" w:rsidRPr="00000000">
        <w:rPr>
          <w:rFonts w:ascii="Arial" w:cs="Arial" w:eastAsia="Arial" w:hAnsi="Arial"/>
          <w:b w:val="1"/>
          <w:rtl w:val="0"/>
        </w:rPr>
        <w:t xml:space="preserve">Conclusion</w:t>
      </w:r>
    </w:p>
    <w:p w:rsidR="00000000" w:rsidDel="00000000" w:rsidP="00000000" w:rsidRDefault="00000000" w:rsidRPr="00000000" w14:paraId="0000013E">
      <w:pPr>
        <w:spacing w:after="240" w:before="240" w:lineRule="auto"/>
        <w:rPr>
          <w:rFonts w:ascii="Arial" w:cs="Arial" w:eastAsia="Arial" w:hAnsi="Arial"/>
        </w:rPr>
      </w:pPr>
      <w:r w:rsidDel="00000000" w:rsidR="00000000" w:rsidRPr="00000000">
        <w:rPr>
          <w:rFonts w:ascii="Arial" w:cs="Arial" w:eastAsia="Arial" w:hAnsi="Arial"/>
          <w:rtl w:val="0"/>
        </w:rPr>
        <w:t xml:space="preserve">This governance manual is intended to guide the Board of Directors, staff, and members of Harambec Renaissance du Collectif Féministe Noir in carrying out our mission and upholding our values. It reflects our commitment to collective care, intergenerational solidarity, political education, and community autonomy.</w:t>
      </w:r>
    </w:p>
    <w:p w:rsidR="00000000" w:rsidDel="00000000" w:rsidP="00000000" w:rsidRDefault="00000000" w:rsidRPr="00000000" w14:paraId="0000013F">
      <w:pPr>
        <w:spacing w:after="240" w:before="240" w:lineRule="auto"/>
        <w:rPr>
          <w:rFonts w:ascii="Arial" w:cs="Arial" w:eastAsia="Arial" w:hAnsi="Arial"/>
        </w:rPr>
      </w:pPr>
      <w:r w:rsidDel="00000000" w:rsidR="00000000" w:rsidRPr="00000000">
        <w:rPr>
          <w:rFonts w:ascii="Arial" w:cs="Arial" w:eastAsia="Arial" w:hAnsi="Arial"/>
          <w:rtl w:val="0"/>
        </w:rPr>
        <w:t xml:space="preserve">We encourage sharing of this manual and its use as a reproducible tool for other collectives or organizations inspired by our approach. When reproducing or adapting this document, please credit </w:t>
      </w:r>
      <w:r w:rsidDel="00000000" w:rsidR="00000000" w:rsidRPr="00000000">
        <w:rPr>
          <w:rFonts w:ascii="Arial" w:cs="Arial" w:eastAsia="Arial" w:hAnsi="Arial"/>
          <w:b w:val="1"/>
          <w:rtl w:val="0"/>
        </w:rPr>
        <w:t xml:space="preserve">Harambec Renaissance du Collectif Féministe Noir</w:t>
      </w:r>
      <w:r w:rsidDel="00000000" w:rsidR="00000000" w:rsidRPr="00000000">
        <w:rPr>
          <w:rFonts w:ascii="Arial" w:cs="Arial" w:eastAsia="Arial" w:hAnsi="Arial"/>
          <w:rtl w:val="0"/>
        </w:rPr>
        <w:t xml:space="preserve"> as the original source.</w:t>
      </w:r>
    </w:p>
    <w:p w:rsidR="00000000" w:rsidDel="00000000" w:rsidP="00000000" w:rsidRDefault="00000000" w:rsidRPr="00000000" w14:paraId="00000140">
      <w:pPr>
        <w:spacing w:after="240" w:before="240" w:lineRule="auto"/>
        <w:rPr>
          <w:rFonts w:ascii="Arial" w:cs="Arial" w:eastAsia="Arial" w:hAnsi="Arial"/>
        </w:rPr>
      </w:pPr>
      <w:r w:rsidDel="00000000" w:rsidR="00000000" w:rsidRPr="00000000">
        <w:rPr>
          <w:rFonts w:ascii="Arial" w:cs="Arial" w:eastAsia="Arial" w:hAnsi="Arial"/>
          <w:rtl w:val="0"/>
        </w:rPr>
        <w:t xml:space="preserve">This document is living and evolving: it should be regularly reviewed and adapted to meet the needs of our community and emerging challenges, while remaining true to the principles of Black feminism and our vision of collective liberation.</w:t>
      </w:r>
    </w:p>
    <w:p w:rsidR="00000000" w:rsidDel="00000000" w:rsidP="00000000" w:rsidRDefault="00000000" w:rsidRPr="00000000" w14:paraId="00000141">
      <w:pPr>
        <w:rPr>
          <w:rFonts w:ascii="Arial" w:cs="Arial" w:eastAsia="Arial" w:hAnsi="Arial"/>
        </w:rPr>
      </w:pPr>
      <w:r w:rsidDel="00000000" w:rsidR="00000000" w:rsidRPr="00000000">
        <w:rPr>
          <w:rtl w:val="0"/>
        </w:rPr>
      </w:r>
    </w:p>
    <w:sectPr>
      <w:footerReference r:id="rId7" w:type="default"/>
      <w:pgSz w:h="15840" w:w="12240" w:orient="portrait"/>
      <w:pgMar w:bottom="620" w:top="1300" w:left="960" w:right="1380" w:header="0" w:footer="7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1448912" cy="451300"/>
          <wp:effectExtent b="0" l="0" r="0" t="0"/>
          <wp:docPr id="86031892" name="image1.jpg"/>
          <a:graphic>
            <a:graphicData uri="http://schemas.openxmlformats.org/drawingml/2006/picture">
              <pic:pic>
                <pic:nvPicPr>
                  <pic:cNvPr id="0" name="image1.jpg"/>
                  <pic:cNvPicPr preferRelativeResize="0"/>
                </pic:nvPicPr>
                <pic:blipFill>
                  <a:blip r:embed="rId1"/>
                  <a:srcRect b="36231" l="0" r="-25" t="28804"/>
                  <a:stretch>
                    <a:fillRect/>
                  </a:stretch>
                </pic:blipFill>
                <pic:spPr>
                  <a:xfrm>
                    <a:off x="0" y="0"/>
                    <a:ext cx="1448912" cy="451300"/>
                  </a:xfrm>
                  <a:prstGeom prst="rect"/>
                  <a:ln/>
                </pic:spPr>
              </pic:pic>
            </a:graphicData>
          </a:graphic>
        </wp:inline>
      </w:drawing>
    </w:r>
    <w:r w:rsidDel="00000000" w:rsidR="00000000" w:rsidRPr="00000000">
      <w:rPr>
        <w:rtl w:val="0"/>
      </w:rPr>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5">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CA"/>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Calibri" w:cs="Calibri" w:eastAsia="Calibri" w:hAnsi="Calibri"/>
      <w:sz w:val="56"/>
      <w:szCs w:val="56"/>
    </w:rPr>
  </w:style>
  <w:style w:type="paragraph" w:styleId="Titre7">
    <w:name w:val="heading 7"/>
    <w:basedOn w:val="Normal"/>
    <w:next w:val="Normal"/>
    <w:link w:val="Titre7Car"/>
    <w:uiPriority w:val="9"/>
    <w:semiHidden w:val="1"/>
    <w:unhideWhenUsed w:val="1"/>
    <w:qFormat w:val="1"/>
    <w:rsid w:val="003E48CA"/>
    <w:pPr>
      <w:keepNext w:val="1"/>
      <w:keepLines w:val="1"/>
      <w:spacing w:before="40"/>
      <w:outlineLvl w:val="6"/>
    </w:pPr>
    <w:rPr>
      <w:rFonts w:cstheme="majorBidi" w:eastAsiaTheme="majorEastAsia"/>
      <w:color w:val="595959" w:themeColor="text1" w:themeTint="0000A6"/>
    </w:rPr>
  </w:style>
  <w:style w:type="paragraph" w:styleId="Titre8">
    <w:name w:val="heading 8"/>
    <w:basedOn w:val="Normal"/>
    <w:next w:val="Normal"/>
    <w:link w:val="Titre8Car"/>
    <w:uiPriority w:val="9"/>
    <w:semiHidden w:val="1"/>
    <w:unhideWhenUsed w:val="1"/>
    <w:qFormat w:val="1"/>
    <w:rsid w:val="003E48CA"/>
    <w:pPr>
      <w:keepNext w:val="1"/>
      <w:keepLines w:val="1"/>
      <w:outlineLvl w:val="7"/>
    </w:pPr>
    <w:rPr>
      <w:rFonts w:cstheme="majorBidi" w:eastAsiaTheme="majorEastAsia"/>
      <w:i w:val="1"/>
      <w:iCs w:val="1"/>
      <w:color w:val="272727" w:themeColor="text1" w:themeTint="0000D8"/>
    </w:rPr>
  </w:style>
  <w:style w:type="paragraph" w:styleId="Titre9">
    <w:name w:val="heading 9"/>
    <w:basedOn w:val="Normal"/>
    <w:next w:val="Normal"/>
    <w:link w:val="Titre9Car"/>
    <w:uiPriority w:val="9"/>
    <w:semiHidden w:val="1"/>
    <w:unhideWhenUsed w:val="1"/>
    <w:qFormat w:val="1"/>
    <w:rsid w:val="003E48CA"/>
    <w:pPr>
      <w:keepNext w:val="1"/>
      <w:keepLines w:val="1"/>
      <w:outlineLvl w:val="8"/>
    </w:pPr>
    <w:rPr>
      <w:rFonts w:cstheme="majorBidi" w:eastAsiaTheme="majorEastAsia"/>
      <w:color w:val="272727" w:themeColor="text1" w:themeTint="0000D8"/>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character" w:styleId="Titre1Car" w:customStyle="1">
    <w:name w:val="Titre 1 Car"/>
    <w:basedOn w:val="Policepardfaut"/>
    <w:link w:val="Titre1"/>
    <w:uiPriority w:val="9"/>
    <w:rsid w:val="003E48CA"/>
    <w:rPr>
      <w:rFonts w:asciiTheme="majorHAnsi" w:cstheme="majorBidi" w:eastAsiaTheme="majorEastAsia" w:hAnsiTheme="majorHAnsi"/>
      <w:color w:val="2f5496" w:themeColor="accent1" w:themeShade="0000BF"/>
      <w:sz w:val="40"/>
      <w:szCs w:val="40"/>
    </w:rPr>
  </w:style>
  <w:style w:type="character" w:styleId="Titre2Car" w:customStyle="1">
    <w:name w:val="Titre 2 Car"/>
    <w:basedOn w:val="Policepardfaut"/>
    <w:link w:val="Titre2"/>
    <w:uiPriority w:val="9"/>
    <w:rsid w:val="003E48CA"/>
    <w:rPr>
      <w:rFonts w:asciiTheme="majorHAnsi" w:cstheme="majorBidi" w:eastAsiaTheme="majorEastAsia" w:hAnsiTheme="majorHAnsi"/>
      <w:color w:val="2f5496" w:themeColor="accent1" w:themeShade="0000BF"/>
      <w:sz w:val="32"/>
      <w:szCs w:val="32"/>
    </w:rPr>
  </w:style>
  <w:style w:type="character" w:styleId="Titre3Car" w:customStyle="1">
    <w:name w:val="Titre 3 Car"/>
    <w:basedOn w:val="Policepardfaut"/>
    <w:link w:val="Titre3"/>
    <w:uiPriority w:val="9"/>
    <w:rsid w:val="003E48CA"/>
    <w:rPr>
      <w:rFonts w:cstheme="majorBidi" w:eastAsiaTheme="majorEastAsia"/>
      <w:color w:val="2f5496" w:themeColor="accent1" w:themeShade="0000BF"/>
      <w:sz w:val="28"/>
      <w:szCs w:val="28"/>
    </w:rPr>
  </w:style>
  <w:style w:type="character" w:styleId="Titre4Car" w:customStyle="1">
    <w:name w:val="Titre 4 Car"/>
    <w:basedOn w:val="Policepardfaut"/>
    <w:link w:val="Titre4"/>
    <w:uiPriority w:val="9"/>
    <w:rsid w:val="003E48CA"/>
    <w:rPr>
      <w:rFonts w:cstheme="majorBidi" w:eastAsiaTheme="majorEastAsia"/>
      <w:i w:val="1"/>
      <w:iCs w:val="1"/>
      <w:color w:val="2f5496" w:themeColor="accent1" w:themeShade="0000BF"/>
    </w:rPr>
  </w:style>
  <w:style w:type="character" w:styleId="Titre5Car" w:customStyle="1">
    <w:name w:val="Titre 5 Car"/>
    <w:basedOn w:val="Policepardfaut"/>
    <w:link w:val="Titre5"/>
    <w:uiPriority w:val="9"/>
    <w:semiHidden w:val="1"/>
    <w:rsid w:val="003E48CA"/>
    <w:rPr>
      <w:rFonts w:cstheme="majorBidi" w:eastAsiaTheme="majorEastAsia"/>
      <w:color w:val="2f5496" w:themeColor="accent1" w:themeShade="0000BF"/>
    </w:rPr>
  </w:style>
  <w:style w:type="character" w:styleId="Titre6Car" w:customStyle="1">
    <w:name w:val="Titre 6 Car"/>
    <w:basedOn w:val="Policepardfaut"/>
    <w:link w:val="Titre6"/>
    <w:uiPriority w:val="9"/>
    <w:semiHidden w:val="1"/>
    <w:rsid w:val="003E48CA"/>
    <w:rPr>
      <w:rFonts w:cstheme="majorBidi" w:eastAsiaTheme="majorEastAsia"/>
      <w:i w:val="1"/>
      <w:iCs w:val="1"/>
      <w:color w:val="595959" w:themeColor="text1" w:themeTint="0000A6"/>
    </w:rPr>
  </w:style>
  <w:style w:type="character" w:styleId="Titre7Car" w:customStyle="1">
    <w:name w:val="Titre 7 Car"/>
    <w:basedOn w:val="Policepardfaut"/>
    <w:link w:val="Titre7"/>
    <w:uiPriority w:val="9"/>
    <w:semiHidden w:val="1"/>
    <w:rsid w:val="003E48CA"/>
    <w:rPr>
      <w:rFonts w:cstheme="majorBidi" w:eastAsiaTheme="majorEastAsia"/>
      <w:color w:val="595959" w:themeColor="text1" w:themeTint="0000A6"/>
    </w:rPr>
  </w:style>
  <w:style w:type="character" w:styleId="Titre8Car" w:customStyle="1">
    <w:name w:val="Titre 8 Car"/>
    <w:basedOn w:val="Policepardfaut"/>
    <w:link w:val="Titre8"/>
    <w:uiPriority w:val="9"/>
    <w:semiHidden w:val="1"/>
    <w:rsid w:val="003E48CA"/>
    <w:rPr>
      <w:rFonts w:cstheme="majorBidi" w:eastAsiaTheme="majorEastAsia"/>
      <w:i w:val="1"/>
      <w:iCs w:val="1"/>
      <w:color w:val="272727" w:themeColor="text1" w:themeTint="0000D8"/>
    </w:rPr>
  </w:style>
  <w:style w:type="character" w:styleId="Titre9Car" w:customStyle="1">
    <w:name w:val="Titre 9 Car"/>
    <w:basedOn w:val="Policepardfaut"/>
    <w:link w:val="Titre9"/>
    <w:uiPriority w:val="9"/>
    <w:semiHidden w:val="1"/>
    <w:rsid w:val="003E48CA"/>
    <w:rPr>
      <w:rFonts w:cstheme="majorBidi" w:eastAsiaTheme="majorEastAsia"/>
      <w:color w:val="272727" w:themeColor="text1" w:themeTint="0000D8"/>
    </w:rPr>
  </w:style>
  <w:style w:type="character" w:styleId="TitreCar" w:customStyle="1">
    <w:name w:val="Titre Car"/>
    <w:basedOn w:val="Policepardfaut"/>
    <w:link w:val="Titre"/>
    <w:uiPriority w:val="10"/>
    <w:rsid w:val="003E48CA"/>
    <w:rPr>
      <w:rFonts w:asciiTheme="majorHAnsi" w:cstheme="majorBidi" w:eastAsiaTheme="majorEastAsia" w:hAnsiTheme="majorHAnsi"/>
      <w:spacing w:val="-10"/>
      <w:kern w:val="28"/>
      <w:sz w:val="56"/>
      <w:szCs w:val="56"/>
    </w:rPr>
  </w:style>
  <w:style w:type="character" w:styleId="Sous-titreCar" w:customStyle="1">
    <w:name w:val="Sous-titre Car"/>
    <w:basedOn w:val="Policepardfaut"/>
    <w:link w:val="Sous-titre"/>
    <w:uiPriority w:val="11"/>
    <w:rsid w:val="003E48CA"/>
    <w:rPr>
      <w:rFonts w:cstheme="majorBidi" w:eastAsiaTheme="majorEastAsia"/>
      <w:color w:val="595959" w:themeColor="text1" w:themeTint="0000A6"/>
      <w:spacing w:val="15"/>
      <w:sz w:val="28"/>
      <w:szCs w:val="28"/>
    </w:rPr>
  </w:style>
  <w:style w:type="paragraph" w:styleId="Citation">
    <w:name w:val="Quote"/>
    <w:basedOn w:val="Normal"/>
    <w:next w:val="Normal"/>
    <w:link w:val="CitationCar"/>
    <w:uiPriority w:val="29"/>
    <w:qFormat w:val="1"/>
    <w:rsid w:val="003E48CA"/>
    <w:pPr>
      <w:spacing w:after="160" w:before="160"/>
      <w:jc w:val="center"/>
    </w:pPr>
    <w:rPr>
      <w:i w:val="1"/>
      <w:iCs w:val="1"/>
      <w:color w:val="404040" w:themeColor="text1" w:themeTint="0000BF"/>
    </w:rPr>
  </w:style>
  <w:style w:type="character" w:styleId="CitationCar" w:customStyle="1">
    <w:name w:val="Citation Car"/>
    <w:basedOn w:val="Policepardfaut"/>
    <w:link w:val="Citation"/>
    <w:uiPriority w:val="29"/>
    <w:rsid w:val="003E48CA"/>
    <w:rPr>
      <w:i w:val="1"/>
      <w:iCs w:val="1"/>
      <w:color w:val="404040" w:themeColor="text1" w:themeTint="0000BF"/>
    </w:rPr>
  </w:style>
  <w:style w:type="paragraph" w:styleId="Paragraphedeliste">
    <w:name w:val="List Paragraph"/>
    <w:basedOn w:val="Normal"/>
    <w:uiPriority w:val="34"/>
    <w:qFormat w:val="1"/>
    <w:rsid w:val="003E48CA"/>
    <w:pPr>
      <w:ind w:left="720"/>
      <w:contextualSpacing w:val="1"/>
    </w:pPr>
  </w:style>
  <w:style w:type="character" w:styleId="Accentuationintense">
    <w:name w:val="Intense Emphasis"/>
    <w:basedOn w:val="Policepardfaut"/>
    <w:uiPriority w:val="21"/>
    <w:qFormat w:val="1"/>
    <w:rsid w:val="003E48CA"/>
    <w:rPr>
      <w:i w:val="1"/>
      <w:iCs w:val="1"/>
      <w:color w:val="2f5496" w:themeColor="accent1" w:themeShade="0000BF"/>
    </w:rPr>
  </w:style>
  <w:style w:type="paragraph" w:styleId="Citationintense">
    <w:name w:val="Intense Quote"/>
    <w:basedOn w:val="Normal"/>
    <w:next w:val="Normal"/>
    <w:link w:val="CitationintenseCar"/>
    <w:uiPriority w:val="30"/>
    <w:qFormat w:val="1"/>
    <w:rsid w:val="003E48CA"/>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CitationintenseCar" w:customStyle="1">
    <w:name w:val="Citation intense Car"/>
    <w:basedOn w:val="Policepardfaut"/>
    <w:link w:val="Citationintense"/>
    <w:uiPriority w:val="30"/>
    <w:rsid w:val="003E48CA"/>
    <w:rPr>
      <w:i w:val="1"/>
      <w:iCs w:val="1"/>
      <w:color w:val="2f5496" w:themeColor="accent1" w:themeShade="0000BF"/>
    </w:rPr>
  </w:style>
  <w:style w:type="character" w:styleId="Rfrenceintense">
    <w:name w:val="Intense Reference"/>
    <w:basedOn w:val="Policepardfaut"/>
    <w:uiPriority w:val="32"/>
    <w:qFormat w:val="1"/>
    <w:rsid w:val="003E48CA"/>
    <w:rPr>
      <w:b w:val="1"/>
      <w:bCs w:val="1"/>
      <w:smallCaps w:val="1"/>
      <w:color w:val="2f5496" w:themeColor="accent1" w:themeShade="0000BF"/>
      <w:spacing w:val="5"/>
    </w:rPr>
  </w:style>
  <w:style w:type="paragraph" w:styleId="NormalWeb">
    <w:name w:val="Normal (Web)"/>
    <w:basedOn w:val="Normal"/>
    <w:uiPriority w:val="99"/>
    <w:unhideWhenUsed w:val="1"/>
    <w:rsid w:val="003E48CA"/>
    <w:pPr>
      <w:spacing w:after="100" w:afterAutospacing="1" w:before="100" w:beforeAutospacing="1"/>
    </w:pPr>
  </w:style>
  <w:style w:type="character" w:styleId="lev">
    <w:name w:val="Strong"/>
    <w:basedOn w:val="Policepardfaut"/>
    <w:uiPriority w:val="22"/>
    <w:qFormat w:val="1"/>
    <w:rsid w:val="003E48CA"/>
    <w:rPr>
      <w:b w:val="1"/>
      <w:bCs w:val="1"/>
    </w:rPr>
  </w:style>
  <w:style w:type="paragraph" w:styleId="PrformatHTML">
    <w:name w:val="HTML Preformatted"/>
    <w:basedOn w:val="Normal"/>
    <w:link w:val="PrformatHTMLCar"/>
    <w:uiPriority w:val="99"/>
    <w:semiHidden w:val="1"/>
    <w:unhideWhenUsed w:val="1"/>
    <w:rsid w:val="003E4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cs="Courier New" w:hAnsi="Courier New"/>
      <w:sz w:val="20"/>
      <w:szCs w:val="20"/>
    </w:rPr>
  </w:style>
  <w:style w:type="character" w:styleId="PrformatHTMLCar" w:customStyle="1">
    <w:name w:val="Préformaté HTML Car"/>
    <w:basedOn w:val="Policepardfaut"/>
    <w:link w:val="PrformatHTML"/>
    <w:uiPriority w:val="99"/>
    <w:semiHidden w:val="1"/>
    <w:rsid w:val="003E48CA"/>
    <w:rPr>
      <w:rFonts w:ascii="Courier New" w:cs="Courier New" w:eastAsia="Times New Roman" w:hAnsi="Courier New"/>
      <w:sz w:val="20"/>
      <w:szCs w:val="20"/>
      <w:lang w:eastAsia="fr-CA"/>
    </w:rPr>
  </w:style>
  <w:style w:type="character" w:styleId="CodeHTML">
    <w:name w:val="HTML Code"/>
    <w:basedOn w:val="Policepardfaut"/>
    <w:uiPriority w:val="99"/>
    <w:semiHidden w:val="1"/>
    <w:unhideWhenUsed w:val="1"/>
    <w:rsid w:val="003E48CA"/>
    <w:rPr>
      <w:rFonts w:ascii="Courier New" w:cs="Courier New" w:eastAsia="Times New Roman" w:hAnsi="Courier New"/>
      <w:sz w:val="20"/>
      <w:szCs w:val="20"/>
    </w:rPr>
  </w:style>
  <w:style w:type="paragraph" w:styleId="has-medium-font-size" w:customStyle="1">
    <w:name w:val="has-medium-font-size"/>
    <w:basedOn w:val="Normal"/>
    <w:rsid w:val="003E48CA"/>
    <w:pPr>
      <w:spacing w:after="100" w:afterAutospacing="1" w:before="100" w:beforeAutospacing="1"/>
    </w:pPr>
  </w:style>
  <w:style w:type="paragraph" w:styleId="Sansinterligne">
    <w:name w:val="No Spacing"/>
    <w:uiPriority w:val="1"/>
    <w:qFormat w:val="1"/>
    <w:rsid w:val="00BA37B4"/>
    <w:rPr>
      <w:rFonts w:ascii="Times New Roman" w:cs="Times New Roman" w:eastAsia="Times New Roman" w:hAnsi="Times New Roman"/>
      <w:lang w:eastAsia="fr-CA"/>
    </w:rPr>
  </w:style>
  <w:style w:type="character" w:styleId="Accentuation">
    <w:name w:val="Emphasis"/>
    <w:basedOn w:val="Policepardfaut"/>
    <w:uiPriority w:val="20"/>
    <w:qFormat w:val="1"/>
    <w:rsid w:val="008E4832"/>
    <w:rPr>
      <w:i w:val="1"/>
      <w:iCs w:val="1"/>
    </w:rPr>
  </w:style>
  <w:style w:type="paragraph" w:styleId="En-tte">
    <w:name w:val="header"/>
    <w:basedOn w:val="Normal"/>
    <w:link w:val="En-tteCar"/>
    <w:uiPriority w:val="99"/>
    <w:unhideWhenUsed w:val="1"/>
    <w:rsid w:val="00D04BC3"/>
    <w:pPr>
      <w:tabs>
        <w:tab w:val="center" w:pos="4320"/>
        <w:tab w:val="right" w:pos="8640"/>
      </w:tabs>
    </w:pPr>
  </w:style>
  <w:style w:type="character" w:styleId="En-tteCar" w:customStyle="1">
    <w:name w:val="En-tête Car"/>
    <w:basedOn w:val="Policepardfaut"/>
    <w:link w:val="En-tte"/>
    <w:uiPriority w:val="99"/>
    <w:rsid w:val="00D04BC3"/>
    <w:rPr>
      <w:rFonts w:ascii="Times New Roman" w:cs="Times New Roman" w:eastAsia="Times New Roman" w:hAnsi="Times New Roman"/>
      <w:lang w:eastAsia="fr-CA"/>
    </w:rPr>
  </w:style>
  <w:style w:type="paragraph" w:styleId="Pieddepage">
    <w:name w:val="footer"/>
    <w:basedOn w:val="Normal"/>
    <w:link w:val="PieddepageCar"/>
    <w:uiPriority w:val="99"/>
    <w:unhideWhenUsed w:val="1"/>
    <w:rsid w:val="00D04BC3"/>
    <w:pPr>
      <w:tabs>
        <w:tab w:val="center" w:pos="4320"/>
        <w:tab w:val="right" w:pos="8640"/>
      </w:tabs>
    </w:pPr>
  </w:style>
  <w:style w:type="character" w:styleId="PieddepageCar" w:customStyle="1">
    <w:name w:val="Pied de page Car"/>
    <w:basedOn w:val="Policepardfaut"/>
    <w:link w:val="Pieddepage"/>
    <w:uiPriority w:val="99"/>
    <w:rsid w:val="00D04BC3"/>
    <w:rPr>
      <w:rFonts w:ascii="Times New Roman" w:cs="Times New Roman" w:eastAsia="Times New Roman" w:hAnsi="Times New Roman"/>
      <w:lang w:eastAsia="fr-CA"/>
    </w:rPr>
  </w:style>
  <w:style w:type="paragraph" w:styleId="Subtitle">
    <w:name w:val="Subtitle"/>
    <w:basedOn w:val="Normal"/>
    <w:next w:val="Normal"/>
    <w:pPr>
      <w:spacing w:after="160" w:lineRule="auto"/>
    </w:pPr>
    <w:rPr>
      <w:color w:val="595959"/>
      <w:sz w:val="28"/>
      <w:szCs w:val="2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X5Na9Wq5I1+QwEwHQBZc4ae+5Q==">CgMxLjA4AHIhMTBnb1hucmRYZ1BBcS1hY2ZiVHJGRkJGN3ZCZEdMdTBV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2025-10-31T19:40:00Z</dcterms:created>
  <dc:creator>Almeida, Jade Eva</dc:creator>
</cp:coreProperties>
</file>